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2A83FC00"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w:t>
      </w:r>
      <w:r w:rsidR="003B4C1F">
        <w:rPr>
          <w:rFonts w:ascii="Arial" w:eastAsia="SimSun" w:hAnsi="Arial" w:cs="Arial"/>
          <w:b/>
          <w:sz w:val="24"/>
          <w:szCs w:val="24"/>
          <w:lang w:eastAsia="zh-CN"/>
        </w:rPr>
        <w:t>7</w:t>
      </w:r>
      <w:r w:rsidRPr="00792DA9">
        <w:rPr>
          <w:rFonts w:ascii="Arial" w:eastAsia="SimSun" w:hAnsi="Arial" w:cs="Arial"/>
          <w:b/>
          <w:sz w:val="24"/>
          <w:szCs w:val="24"/>
          <w:lang w:eastAsia="zh-CN"/>
        </w:rPr>
        <w:tab/>
      </w:r>
      <w:r w:rsidR="003B3AF3" w:rsidRPr="003B3AF3">
        <w:rPr>
          <w:rFonts w:ascii="Arial" w:eastAsia="SimSun" w:hAnsi="Arial" w:cs="Arial"/>
          <w:b/>
          <w:sz w:val="24"/>
          <w:szCs w:val="24"/>
          <w:lang w:eastAsia="zh-CN"/>
        </w:rPr>
        <w:t>R4-2520686</w:t>
      </w:r>
    </w:p>
    <w:p w14:paraId="22B0AC49" w14:textId="0A577BB1" w:rsidR="00792DA9" w:rsidRPr="00792DA9" w:rsidRDefault="003B4C1F" w:rsidP="00792DA9">
      <w:pPr>
        <w:tabs>
          <w:tab w:val="right" w:pos="9781"/>
          <w:tab w:val="right" w:pos="13323"/>
        </w:tabs>
        <w:spacing w:before="60" w:after="60"/>
        <w:outlineLvl w:val="0"/>
        <w:rPr>
          <w:rFonts w:ascii="Arial" w:eastAsia="SimSun" w:hAnsi="Arial" w:cs="Arial"/>
          <w:b/>
          <w:sz w:val="24"/>
          <w:szCs w:val="24"/>
          <w:lang w:eastAsia="zh-CN"/>
        </w:rPr>
      </w:pPr>
      <w:r w:rsidRPr="003B4C1F">
        <w:rPr>
          <w:rFonts w:ascii="Arial" w:eastAsia="SimSun" w:hAnsi="Arial" w:cs="Arial"/>
          <w:b/>
          <w:sz w:val="24"/>
          <w:szCs w:val="24"/>
          <w:lang w:eastAsia="zh-CN"/>
        </w:rPr>
        <w:t>Dallas, USA, Nov. 17-21, 2025</w:t>
      </w:r>
    </w:p>
    <w:p w14:paraId="2305CEA3" w14:textId="7394D7BE"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w:t>
      </w:r>
      <w:r w:rsidR="00A355DF">
        <w:rPr>
          <w:sz w:val="24"/>
          <w:szCs w:val="24"/>
        </w:rPr>
        <w:t>1</w:t>
      </w:r>
      <w:r w:rsidR="003B4C1F">
        <w:rPr>
          <w:sz w:val="24"/>
          <w:szCs w:val="24"/>
        </w:rPr>
        <w:t>2.1</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15CE4DF7"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A355DF" w:rsidRPr="00A355DF">
        <w:rPr>
          <w:sz w:val="24"/>
          <w:szCs w:val="24"/>
        </w:rPr>
        <w:t>On RAN4 operation efficiency</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06C06FA2" w14:textId="77777777" w:rsidR="00246DC2" w:rsidRDefault="00246DC2" w:rsidP="00246DC2">
      <w:pPr>
        <w:pStyle w:val="B1"/>
        <w:spacing w:before="180"/>
        <w:ind w:left="0" w:firstLine="0"/>
        <w:rPr>
          <w:color w:val="000000" w:themeColor="text1"/>
          <w:lang w:eastAsia="ja-JP"/>
        </w:rPr>
      </w:pPr>
      <w:r w:rsidRPr="004B4345">
        <w:rPr>
          <w:color w:val="000000" w:themeColor="text1"/>
          <w:lang w:eastAsia="ja-JP"/>
        </w:rPr>
        <w:t>At RAN#10</w:t>
      </w:r>
      <w:r>
        <w:rPr>
          <w:color w:val="000000" w:themeColor="text1"/>
          <w:lang w:eastAsia="ja-JP"/>
        </w:rPr>
        <w:t>8</w:t>
      </w:r>
      <w:r w:rsidRPr="004B4345">
        <w:rPr>
          <w:color w:val="000000" w:themeColor="text1"/>
          <w:lang w:eastAsia="ja-JP"/>
        </w:rPr>
        <w:t xml:space="preserve">, </w:t>
      </w:r>
      <w:r>
        <w:rPr>
          <w:color w:val="000000" w:themeColor="text1"/>
          <w:lang w:eastAsia="ja-JP"/>
        </w:rPr>
        <w:t xml:space="preserve">6G WG SI was </w:t>
      </w:r>
      <w:r w:rsidRPr="004B4345">
        <w:rPr>
          <w:color w:val="000000" w:themeColor="text1"/>
          <w:lang w:eastAsia="ja-JP"/>
        </w:rPr>
        <w:t xml:space="preserve">approved [1], with the following </w:t>
      </w:r>
      <w:r>
        <w:rPr>
          <w:color w:val="000000" w:themeColor="text1"/>
          <w:lang w:eastAsia="ja-JP"/>
        </w:rPr>
        <w:t xml:space="preserve">RAN4 </w:t>
      </w:r>
      <w:r w:rsidRPr="004B4345">
        <w:rPr>
          <w:color w:val="000000" w:themeColor="text1"/>
          <w:lang w:eastAsia="ja-JP"/>
        </w:rPr>
        <w:t>objective:</w:t>
      </w:r>
    </w:p>
    <w:tbl>
      <w:tblPr>
        <w:tblStyle w:val="TableGrid"/>
        <w:tblW w:w="0" w:type="auto"/>
        <w:tblLook w:val="04A0" w:firstRow="1" w:lastRow="0" w:firstColumn="1" w:lastColumn="0" w:noHBand="0" w:noVBand="1"/>
      </w:tblPr>
      <w:tblGrid>
        <w:gridCol w:w="9350"/>
      </w:tblGrid>
      <w:tr w:rsidR="00246DC2" w14:paraId="31F5583F" w14:textId="77777777" w:rsidTr="00315EC9">
        <w:tc>
          <w:tcPr>
            <w:tcW w:w="9631" w:type="dxa"/>
          </w:tcPr>
          <w:p w14:paraId="7F9A4E15" w14:textId="77777777" w:rsidR="00246DC2" w:rsidRPr="002A23E7" w:rsidRDefault="00246DC2" w:rsidP="00D55BD4">
            <w:pPr>
              <w:pStyle w:val="ListParagraph"/>
              <w:numPr>
                <w:ilvl w:val="0"/>
                <w:numId w:val="67"/>
              </w:numPr>
            </w:pPr>
            <w:r w:rsidRPr="002A23E7">
              <w:t xml:space="preserve">6GR core and performance requirements </w:t>
            </w:r>
          </w:p>
          <w:p w14:paraId="5DB27A68" w14:textId="77777777" w:rsidR="00246DC2" w:rsidRPr="002A23E7" w:rsidRDefault="00246DC2" w:rsidP="00D55BD4">
            <w:pPr>
              <w:pStyle w:val="ListParagraph"/>
              <w:numPr>
                <w:ilvl w:val="0"/>
                <w:numId w:val="51"/>
              </w:numPr>
            </w:pPr>
            <w:r w:rsidRPr="002A23E7">
              <w:t>General RF aspects [RAN4]</w:t>
            </w:r>
          </w:p>
          <w:p w14:paraId="230ECE83" w14:textId="77777777" w:rsidR="00246DC2" w:rsidRPr="002A23E7" w:rsidRDefault="00246DC2" w:rsidP="00D55BD4">
            <w:pPr>
              <w:pStyle w:val="ListParagraph"/>
              <w:numPr>
                <w:ilvl w:val="2"/>
                <w:numId w:val="50"/>
              </w:numPr>
            </w:pPr>
            <w:r w:rsidRPr="002A23E7">
              <w:t>Intra-3GPP co-existence studies</w:t>
            </w:r>
          </w:p>
          <w:p w14:paraId="0A152C31" w14:textId="77777777" w:rsidR="00246DC2" w:rsidRPr="002A23E7" w:rsidRDefault="00246DC2" w:rsidP="00D55BD4">
            <w:pPr>
              <w:pStyle w:val="ListParagraph"/>
              <w:numPr>
                <w:ilvl w:val="2"/>
                <w:numId w:val="50"/>
              </w:numPr>
            </w:pPr>
            <w:r w:rsidRPr="002A23E7">
              <w:t>Study RF related system parameters and requirements</w:t>
            </w:r>
          </w:p>
          <w:p w14:paraId="694D1AE8" w14:textId="77777777" w:rsidR="00246DC2" w:rsidRPr="002A23E7" w:rsidRDefault="00246DC2" w:rsidP="00D55BD4">
            <w:pPr>
              <w:pStyle w:val="ListParagraph"/>
              <w:numPr>
                <w:ilvl w:val="0"/>
                <w:numId w:val="51"/>
              </w:numPr>
            </w:pPr>
            <w:r w:rsidRPr="002A23E7">
              <w:t>BS RF requirement aspects including band [RAN4]</w:t>
            </w:r>
          </w:p>
          <w:p w14:paraId="4E0E1E95" w14:textId="77777777" w:rsidR="00246DC2" w:rsidRPr="002A23E7" w:rsidRDefault="00246DC2" w:rsidP="00D55BD4">
            <w:pPr>
              <w:pStyle w:val="ListParagraph"/>
              <w:numPr>
                <w:ilvl w:val="2"/>
                <w:numId w:val="50"/>
              </w:numPr>
            </w:pPr>
            <w:r w:rsidRPr="002A23E7">
              <w:t>BS RF requirement and testing framework aiming at improvements and/or simplification compared to 5G NR, including MSR and AAS operation</w:t>
            </w:r>
          </w:p>
          <w:p w14:paraId="0EB80DFA" w14:textId="77777777" w:rsidR="00246DC2" w:rsidRPr="002A23E7" w:rsidRDefault="00246DC2" w:rsidP="00D55BD4">
            <w:pPr>
              <w:pStyle w:val="ListParagraph"/>
              <w:numPr>
                <w:ilvl w:val="2"/>
                <w:numId w:val="50"/>
              </w:numPr>
            </w:pPr>
            <w:r w:rsidRPr="002A23E7">
              <w:t xml:space="preserve">Study how to improve 6G BS </w:t>
            </w:r>
            <w:proofErr w:type="gramStart"/>
            <w:r w:rsidRPr="002A23E7">
              <w:t>core,  conformance</w:t>
            </w:r>
            <w:proofErr w:type="gramEnd"/>
            <w:r w:rsidRPr="002A23E7">
              <w:t xml:space="preserve"> specifications, including structure and drafting principles </w:t>
            </w:r>
          </w:p>
          <w:p w14:paraId="45FCED1D" w14:textId="77777777" w:rsidR="00246DC2" w:rsidRPr="002A23E7" w:rsidRDefault="00246DC2" w:rsidP="00D55BD4">
            <w:pPr>
              <w:pStyle w:val="ListParagraph"/>
              <w:numPr>
                <w:ilvl w:val="0"/>
                <w:numId w:val="51"/>
              </w:numPr>
            </w:pPr>
            <w:r w:rsidRPr="002A23E7">
              <w:t>UE RF requirement aspects including band and band combination [RAN4]</w:t>
            </w:r>
          </w:p>
          <w:p w14:paraId="13213B58" w14:textId="77777777" w:rsidR="00246DC2" w:rsidRPr="002A23E7" w:rsidRDefault="00246DC2" w:rsidP="00D55BD4">
            <w:pPr>
              <w:pStyle w:val="ListParagraph"/>
              <w:numPr>
                <w:ilvl w:val="2"/>
                <w:numId w:val="50"/>
              </w:numPr>
            </w:pPr>
            <w:r w:rsidRPr="002A23E7">
              <w:t>UE RF requirement framework aiming at improvements and/or simplification compared to 5G NR</w:t>
            </w:r>
          </w:p>
          <w:p w14:paraId="7CEE4F38" w14:textId="77777777" w:rsidR="00246DC2" w:rsidRPr="002A23E7" w:rsidRDefault="00246DC2" w:rsidP="00D55BD4">
            <w:pPr>
              <w:pStyle w:val="ListParagraph"/>
              <w:numPr>
                <w:ilvl w:val="2"/>
                <w:numId w:val="50"/>
              </w:numPr>
            </w:pPr>
            <w:r w:rsidRPr="002A23E7">
              <w:t xml:space="preserve">Study how to improve 6G UE RF specification(s), including structure, drafting principles, and database for band combination </w:t>
            </w:r>
          </w:p>
          <w:p w14:paraId="5D6216A5" w14:textId="77777777" w:rsidR="00246DC2" w:rsidRPr="002A23E7" w:rsidRDefault="00246DC2" w:rsidP="00D55BD4">
            <w:pPr>
              <w:pStyle w:val="ListParagraph"/>
              <w:numPr>
                <w:ilvl w:val="2"/>
                <w:numId w:val="50"/>
              </w:numPr>
            </w:pPr>
            <w:r w:rsidRPr="002A23E7">
              <w:t>Study UE RF capabilities considering different device types and implementations</w:t>
            </w:r>
          </w:p>
          <w:p w14:paraId="170BA929" w14:textId="77777777" w:rsidR="00246DC2" w:rsidRPr="002A23E7" w:rsidRDefault="00246DC2" w:rsidP="00D55BD4">
            <w:pPr>
              <w:pStyle w:val="ListParagraph"/>
              <w:numPr>
                <w:ilvl w:val="0"/>
                <w:numId w:val="51"/>
              </w:numPr>
            </w:pPr>
            <w:r w:rsidRPr="002A23E7">
              <w:t>RRM aspects for 6GR [RAN4, RAN1, RAN2]</w:t>
            </w:r>
          </w:p>
          <w:p w14:paraId="35654EFB" w14:textId="77777777" w:rsidR="00246DC2" w:rsidRPr="002A23E7" w:rsidRDefault="00246DC2" w:rsidP="00D55BD4">
            <w:pPr>
              <w:pStyle w:val="ListParagraph"/>
              <w:numPr>
                <w:ilvl w:val="2"/>
                <w:numId w:val="50"/>
              </w:numPr>
            </w:pPr>
            <w:r w:rsidRPr="002A23E7">
              <w:t>RRM requirement and procedure aspects aiming at improvements and/or simplification compared to 5G NR</w:t>
            </w:r>
          </w:p>
          <w:p w14:paraId="0A93B8CC" w14:textId="77777777" w:rsidR="00246DC2" w:rsidRPr="002A23E7" w:rsidRDefault="00246DC2" w:rsidP="00D55BD4">
            <w:pPr>
              <w:pStyle w:val="ListParagraph"/>
              <w:numPr>
                <w:ilvl w:val="2"/>
                <w:numId w:val="50"/>
              </w:numPr>
            </w:pPr>
            <w:r w:rsidRPr="002A23E7">
              <w:t xml:space="preserve">Study how to improve 6G requirement specification, including structure and drafting principles </w:t>
            </w:r>
          </w:p>
          <w:p w14:paraId="602513C5" w14:textId="77777777" w:rsidR="00246DC2" w:rsidRPr="002A23E7" w:rsidRDefault="00246DC2" w:rsidP="00D55BD4">
            <w:pPr>
              <w:pStyle w:val="ListParagraph"/>
              <w:numPr>
                <w:ilvl w:val="0"/>
                <w:numId w:val="51"/>
              </w:numPr>
            </w:pPr>
            <w:r w:rsidRPr="002A23E7">
              <w:t>Demodulation and performance aspects [RAN4]</w:t>
            </w:r>
          </w:p>
          <w:p w14:paraId="0974461C" w14:textId="77777777" w:rsidR="00246DC2" w:rsidRPr="002A23E7" w:rsidRDefault="00246DC2" w:rsidP="00D55BD4">
            <w:pPr>
              <w:pStyle w:val="ListParagraph"/>
              <w:numPr>
                <w:ilvl w:val="2"/>
                <w:numId w:val="50"/>
              </w:numPr>
            </w:pPr>
            <w:r w:rsidRPr="002A23E7">
              <w:t>Demodulation and performance requirement framework and key assumptions, aiming at improvements and/or simplification compared to 5G NR</w:t>
            </w:r>
            <w:r w:rsidRPr="002A23E7">
              <w:rPr>
                <w:rFonts w:hint="eastAsia"/>
                <w:lang w:eastAsia="ja-JP"/>
              </w:rPr>
              <w:t xml:space="preserve"> for UE and BS</w:t>
            </w:r>
          </w:p>
          <w:p w14:paraId="4CB255F8" w14:textId="77777777" w:rsidR="00246DC2" w:rsidRPr="002A23E7" w:rsidRDefault="00246DC2" w:rsidP="00D55BD4">
            <w:pPr>
              <w:pStyle w:val="ListParagraph"/>
              <w:numPr>
                <w:ilvl w:val="2"/>
                <w:numId w:val="50"/>
              </w:numPr>
            </w:pPr>
            <w:r w:rsidRPr="002A23E7">
              <w:t>Study how to improve 6G demodulation and performance specifications, including structure and drafting principles</w:t>
            </w:r>
            <w:r w:rsidRPr="002A23E7">
              <w:rPr>
                <w:rFonts w:hint="eastAsia"/>
                <w:lang w:eastAsia="ja-JP"/>
              </w:rPr>
              <w:t xml:space="preserve"> for UE </w:t>
            </w:r>
            <w:r w:rsidRPr="002A23E7">
              <w:rPr>
                <w:lang w:eastAsia="ja-JP"/>
              </w:rPr>
              <w:t>and</w:t>
            </w:r>
            <w:r w:rsidRPr="002A23E7">
              <w:rPr>
                <w:rFonts w:hint="eastAsia"/>
                <w:lang w:eastAsia="ja-JP"/>
              </w:rPr>
              <w:t xml:space="preserve"> BS</w:t>
            </w:r>
          </w:p>
          <w:p w14:paraId="7098F4F7" w14:textId="77777777" w:rsidR="00246DC2" w:rsidRPr="002A23E7" w:rsidRDefault="00246DC2" w:rsidP="00D55BD4">
            <w:pPr>
              <w:pStyle w:val="ListParagraph"/>
              <w:numPr>
                <w:ilvl w:val="0"/>
                <w:numId w:val="51"/>
              </w:numPr>
            </w:pPr>
            <w:r w:rsidRPr="002A23E7">
              <w:t>Aspects related to the testability [RAN4]</w:t>
            </w:r>
          </w:p>
          <w:p w14:paraId="36FA9AD2" w14:textId="77777777" w:rsidR="00246DC2" w:rsidRPr="002A23E7" w:rsidRDefault="00246DC2" w:rsidP="00D55BD4">
            <w:pPr>
              <w:pStyle w:val="ListParagraph"/>
              <w:numPr>
                <w:ilvl w:val="2"/>
                <w:numId w:val="50"/>
              </w:numPr>
            </w:pPr>
            <w:r w:rsidRPr="002A23E7">
              <w:t>Testability methodology framework and key assumptions, aiming to ensure that requirements can be properly tested considering the applicability and feasibility of conductive and/or OTA testing with reasonable complexity</w:t>
            </w:r>
          </w:p>
          <w:p w14:paraId="47124421" w14:textId="77777777" w:rsidR="00246DC2" w:rsidRPr="002A23E7" w:rsidRDefault="00246DC2" w:rsidP="00D55BD4">
            <w:pPr>
              <w:pStyle w:val="ListParagraph"/>
              <w:numPr>
                <w:ilvl w:val="0"/>
                <w:numId w:val="51"/>
              </w:numPr>
            </w:pPr>
            <w:r w:rsidRPr="002A23E7">
              <w:t>Other aspects</w:t>
            </w:r>
          </w:p>
          <w:p w14:paraId="22CC77AA" w14:textId="77777777" w:rsidR="00246DC2" w:rsidRPr="002A23E7" w:rsidRDefault="00246DC2" w:rsidP="00D55BD4">
            <w:pPr>
              <w:pStyle w:val="ListParagraph"/>
              <w:numPr>
                <w:ilvl w:val="2"/>
                <w:numId w:val="50"/>
              </w:numPr>
            </w:pPr>
            <w:r w:rsidRPr="002A23E7">
              <w:t xml:space="preserve">Handling irregular channel bandwidths </w:t>
            </w:r>
            <w:r w:rsidRPr="002A23E7">
              <w:rPr>
                <w:rFonts w:hint="eastAsia"/>
              </w:rPr>
              <w:t>including the definition [RAN4, RAN1]</w:t>
            </w:r>
          </w:p>
          <w:p w14:paraId="191767C9" w14:textId="77777777" w:rsidR="00246DC2" w:rsidRPr="002A23E7" w:rsidRDefault="00246DC2" w:rsidP="00D55BD4">
            <w:pPr>
              <w:pStyle w:val="ListParagraph"/>
              <w:numPr>
                <w:ilvl w:val="2"/>
                <w:numId w:val="50"/>
              </w:numPr>
            </w:pPr>
            <w:r w:rsidRPr="002A23E7">
              <w:t>Definition of ‘frequency range(s)’</w:t>
            </w:r>
            <w:r w:rsidRPr="002A23E7">
              <w:rPr>
                <w:rFonts w:hint="eastAsia"/>
                <w:lang w:eastAsia="ja-JP"/>
              </w:rPr>
              <w:t>[RAN4]</w:t>
            </w:r>
          </w:p>
        </w:tc>
      </w:tr>
    </w:tbl>
    <w:p w14:paraId="2C4734A4" w14:textId="444429AC" w:rsidR="00246DC2" w:rsidRDefault="00246DC2" w:rsidP="00246DC2">
      <w:pPr>
        <w:pStyle w:val="B1"/>
        <w:spacing w:before="180"/>
        <w:ind w:left="0" w:firstLine="0"/>
        <w:rPr>
          <w:color w:val="000000" w:themeColor="text1"/>
          <w:lang w:eastAsia="ja-JP"/>
        </w:rPr>
      </w:pPr>
      <w:r>
        <w:rPr>
          <w:color w:val="000000" w:themeColor="text1"/>
          <w:lang w:eastAsia="ja-JP"/>
        </w:rPr>
        <w:t>From the above objectives, and following RAN4 chair’s guidance in [2], RAN4 operation efficiency discussion would include the following scope:</w:t>
      </w:r>
    </w:p>
    <w:p w14:paraId="42BB438E" w14:textId="53E8CB92" w:rsidR="00246DC2" w:rsidRDefault="00246DC2" w:rsidP="00246DC2">
      <w:pPr>
        <w:pStyle w:val="B1"/>
        <w:spacing w:before="180"/>
        <w:ind w:left="0" w:firstLine="0"/>
        <w:rPr>
          <w:color w:val="000000" w:themeColor="text1"/>
          <w:lang w:eastAsia="ja-JP"/>
        </w:rPr>
      </w:pPr>
      <w:r w:rsidRPr="00246DC2">
        <w:rPr>
          <w:noProof/>
          <w:color w:val="000000" w:themeColor="text1"/>
          <w:lang w:eastAsia="ja-JP"/>
        </w:rPr>
        <w:drawing>
          <wp:inline distT="0" distB="0" distL="0" distR="0" wp14:anchorId="24D68E09" wp14:editId="04CE5424">
            <wp:extent cx="5943600" cy="370205"/>
            <wp:effectExtent l="0" t="0" r="0" b="0"/>
            <wp:docPr id="964271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271608" name=""/>
                    <pic:cNvPicPr/>
                  </pic:nvPicPr>
                  <pic:blipFill>
                    <a:blip r:embed="rId5"/>
                    <a:stretch>
                      <a:fillRect/>
                    </a:stretch>
                  </pic:blipFill>
                  <pic:spPr>
                    <a:xfrm>
                      <a:off x="0" y="0"/>
                      <a:ext cx="5943600" cy="370205"/>
                    </a:xfrm>
                    <a:prstGeom prst="rect">
                      <a:avLst/>
                    </a:prstGeom>
                  </pic:spPr>
                </pic:pic>
              </a:graphicData>
            </a:graphic>
          </wp:inline>
        </w:drawing>
      </w:r>
    </w:p>
    <w:p w14:paraId="251B7F78" w14:textId="272C34FB" w:rsidR="00246DC2" w:rsidRDefault="003B4C1F" w:rsidP="00246DC2">
      <w:pPr>
        <w:pStyle w:val="B1"/>
        <w:spacing w:before="180"/>
        <w:ind w:left="0" w:firstLine="0"/>
        <w:rPr>
          <w:color w:val="000000" w:themeColor="text1"/>
        </w:rPr>
      </w:pPr>
      <w:r>
        <w:rPr>
          <w:color w:val="000000" w:themeColor="text1"/>
        </w:rPr>
        <w:lastRenderedPageBreak/>
        <w:t xml:space="preserve">At the last RAN4 meeting, a WF was agreed [4], capturing both agreements and points for further discussion. </w:t>
      </w:r>
      <w:r w:rsidR="00246DC2" w:rsidRPr="004B4345">
        <w:rPr>
          <w:color w:val="000000" w:themeColor="text1"/>
        </w:rPr>
        <w:t xml:space="preserve">In this contribution, we </w:t>
      </w:r>
      <w:r>
        <w:rPr>
          <w:color w:val="000000" w:themeColor="text1"/>
        </w:rPr>
        <w:t xml:space="preserve">continue to </w:t>
      </w:r>
      <w:r w:rsidR="00246DC2" w:rsidRPr="004B4345">
        <w:rPr>
          <w:color w:val="000000" w:themeColor="text1"/>
        </w:rPr>
        <w:t xml:space="preserve">share our </w:t>
      </w:r>
      <w:r w:rsidR="00246DC2">
        <w:rPr>
          <w:color w:val="000000" w:themeColor="text1"/>
        </w:rPr>
        <w:t>views on RAN4 operation efficiency.</w:t>
      </w:r>
    </w:p>
    <w:p w14:paraId="78DFD26D" w14:textId="0070E9A8" w:rsidR="003C0E6C" w:rsidRPr="002045D3" w:rsidRDefault="00FF3140" w:rsidP="003C0E6C">
      <w:r>
        <w:t xml:space="preserve"> </w:t>
      </w:r>
    </w:p>
    <w:p w14:paraId="585EB386" w14:textId="1EAD22DC" w:rsidR="00AC6E4F" w:rsidRPr="00732F37" w:rsidRDefault="003C0E6C" w:rsidP="00732F37">
      <w:pPr>
        <w:pStyle w:val="Heading1"/>
        <w:rPr>
          <w:lang w:val="en-US"/>
        </w:rPr>
      </w:pPr>
      <w:r w:rsidRPr="002045D3">
        <w:rPr>
          <w:lang w:val="en-US"/>
        </w:rPr>
        <w:t>2. Discussion</w:t>
      </w:r>
    </w:p>
    <w:p w14:paraId="11190EBA" w14:textId="68B9F036" w:rsidR="007808F4" w:rsidRPr="00A755A0" w:rsidRDefault="00DE7B12" w:rsidP="007808F4">
      <w:pPr>
        <w:pStyle w:val="Heading2"/>
        <w:rPr>
          <w:lang w:eastAsia="ko-KR"/>
        </w:rPr>
      </w:pPr>
      <w:r w:rsidRPr="00DE7B12">
        <w:rPr>
          <w:lang w:eastAsia="ko-KR"/>
        </w:rPr>
        <w:t>General aspects on RAN4 6G standardization</w:t>
      </w:r>
    </w:p>
    <w:p w14:paraId="7DC07B0E" w14:textId="5C2F6233" w:rsidR="00AA5896" w:rsidRPr="00AA5896" w:rsidRDefault="00AA5896" w:rsidP="007808F4">
      <w:pPr>
        <w:rPr>
          <w:b/>
          <w:bCs/>
          <w:u w:val="single"/>
          <w:lang w:eastAsia="zh-CN"/>
        </w:rPr>
      </w:pPr>
      <w:r w:rsidRPr="00AA5896">
        <w:rPr>
          <w:b/>
          <w:bCs/>
          <w:u w:val="single"/>
          <w:lang w:eastAsia="zh-CN"/>
        </w:rPr>
        <w:t>General principles</w:t>
      </w:r>
    </w:p>
    <w:p w14:paraId="3D5AC8C5" w14:textId="778D2B3B" w:rsidR="00DE7B12" w:rsidRDefault="00DE7B12" w:rsidP="007808F4">
      <w:pPr>
        <w:rPr>
          <w:lang w:eastAsia="zh-CN"/>
        </w:rPr>
      </w:pPr>
      <w:r>
        <w:rPr>
          <w:lang w:eastAsia="zh-CN"/>
        </w:rPr>
        <w:t>The WF is copied below:</w:t>
      </w:r>
    </w:p>
    <w:tbl>
      <w:tblPr>
        <w:tblStyle w:val="TableGrid"/>
        <w:tblW w:w="0" w:type="auto"/>
        <w:tblLook w:val="04A0" w:firstRow="1" w:lastRow="0" w:firstColumn="1" w:lastColumn="0" w:noHBand="0" w:noVBand="1"/>
      </w:tblPr>
      <w:tblGrid>
        <w:gridCol w:w="9350"/>
      </w:tblGrid>
      <w:tr w:rsidR="00DE7B12" w14:paraId="695F4237" w14:textId="77777777" w:rsidTr="00DE7B12">
        <w:tc>
          <w:tcPr>
            <w:tcW w:w="9350" w:type="dxa"/>
          </w:tcPr>
          <w:p w14:paraId="34AF0A69" w14:textId="77777777" w:rsidR="00DE7B12" w:rsidRPr="00D71FD1" w:rsidRDefault="00DE7B12" w:rsidP="00DE7B12">
            <w:pPr>
              <w:pStyle w:val="B1"/>
              <w:ind w:left="0" w:firstLine="0"/>
              <w:rPr>
                <w:lang w:val="en-US" w:eastAsia="zh-CN"/>
              </w:rPr>
            </w:pPr>
            <w:r w:rsidRPr="008274B0">
              <w:rPr>
                <w:b/>
                <w:lang w:eastAsia="zh-CN"/>
              </w:rPr>
              <w:t>Way forward</w:t>
            </w:r>
            <w:r w:rsidRPr="008274B0">
              <w:rPr>
                <w:lang w:eastAsia="zh-CN"/>
              </w:rPr>
              <w:t>:</w:t>
            </w:r>
          </w:p>
          <w:p w14:paraId="3A2F2181" w14:textId="77777777" w:rsidR="00DE7B12" w:rsidRPr="00D71FD1" w:rsidRDefault="00DE7B12" w:rsidP="00DE7B12">
            <w:pPr>
              <w:pStyle w:val="B1"/>
              <w:rPr>
                <w:bCs/>
                <w:lang w:val="en-US" w:eastAsia="zh-CN"/>
              </w:rPr>
            </w:pPr>
            <w:r w:rsidRPr="00D71FD1">
              <w:rPr>
                <w:lang w:val="en-US" w:eastAsia="zh-CN"/>
              </w:rPr>
              <w:t>Companies are encouraged to provide views on the following discussion points for this issue.</w:t>
            </w:r>
          </w:p>
          <w:p w14:paraId="3D253704" w14:textId="77777777" w:rsidR="00DE7B12" w:rsidRPr="00D71FD1" w:rsidRDefault="00DE7B12" w:rsidP="00DE7B12">
            <w:pPr>
              <w:pStyle w:val="ListParagraph"/>
              <w:numPr>
                <w:ilvl w:val="0"/>
                <w:numId w:val="72"/>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#1: overall principle</w:t>
            </w:r>
          </w:p>
          <w:p w14:paraId="57BC7688" w14:textId="77777777" w:rsidR="00DE7B12" w:rsidRPr="00D71FD1" w:rsidRDefault="00DE7B12" w:rsidP="00DE7B12">
            <w:pPr>
              <w:pStyle w:val="ListParagraph"/>
              <w:numPr>
                <w:ilvl w:val="1"/>
                <w:numId w:val="72"/>
              </w:numPr>
              <w:contextualSpacing w:val="0"/>
              <w:rPr>
                <w:lang w:eastAsia="zh-CN"/>
              </w:rPr>
            </w:pPr>
            <w:r w:rsidRPr="00D71FD1">
              <w:rPr>
                <w:lang w:eastAsia="zh-CN"/>
              </w:rPr>
              <w:t>Proposal 1: Adapt an overall principle for 3GPP RAN4 specifications – creating lean and streamlined standards for 6G, e.g.</w:t>
            </w:r>
            <w:proofErr w:type="gramStart"/>
            <w:r w:rsidRPr="00D71FD1">
              <w:rPr>
                <w:lang w:eastAsia="zh-CN"/>
              </w:rPr>
              <w:t>, ,</w:t>
            </w:r>
            <w:proofErr w:type="gramEnd"/>
            <w:r w:rsidRPr="00D71FD1">
              <w:rPr>
                <w:lang w:eastAsia="zh-CN"/>
              </w:rPr>
              <w:t xml:space="preserve"> minimizing the adoption of multiple options for the same functionality, avoiding excessive configurations, etc. Any exception to the above shall be well justified.</w:t>
            </w:r>
          </w:p>
          <w:p w14:paraId="741C36B0" w14:textId="77777777" w:rsidR="00DE7B12" w:rsidRPr="00D71FD1" w:rsidRDefault="00DE7B12" w:rsidP="00DE7B12">
            <w:pPr>
              <w:pStyle w:val="B1"/>
              <w:ind w:left="0" w:firstLine="0"/>
              <w:rPr>
                <w:bCs/>
                <w:i/>
                <w:lang w:val="en-US" w:eastAsia="zh-CN"/>
              </w:rPr>
            </w:pPr>
          </w:p>
          <w:p w14:paraId="796B04BB" w14:textId="77777777" w:rsidR="00DE7B12" w:rsidRPr="00D71FD1" w:rsidRDefault="00DE7B12" w:rsidP="00DE7B12">
            <w:pPr>
              <w:pStyle w:val="ListParagraph"/>
              <w:numPr>
                <w:ilvl w:val="0"/>
                <w:numId w:val="72"/>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#2: Scalable considerations</w:t>
            </w:r>
          </w:p>
          <w:p w14:paraId="19A17172" w14:textId="77777777" w:rsidR="00DE7B12" w:rsidRPr="00D71FD1" w:rsidRDefault="00DE7B12" w:rsidP="00DE7B12">
            <w:pPr>
              <w:pStyle w:val="ListParagraph"/>
              <w:numPr>
                <w:ilvl w:val="1"/>
                <w:numId w:val="72"/>
              </w:numPr>
              <w:contextualSpacing w:val="0"/>
              <w:rPr>
                <w:lang w:eastAsia="zh-CN"/>
              </w:rPr>
            </w:pPr>
            <w:r w:rsidRPr="00D71FD1">
              <w:rPr>
                <w:lang w:eastAsia="zh-CN"/>
              </w:rPr>
              <w:t>Proposal 2: Scalable specs consideration</w:t>
            </w:r>
          </w:p>
          <w:p w14:paraId="6189F176" w14:textId="77777777" w:rsidR="00DE7B12" w:rsidRPr="00D71FD1" w:rsidRDefault="00DE7B12" w:rsidP="00DE7B12">
            <w:pPr>
              <w:pStyle w:val="B1"/>
              <w:numPr>
                <w:ilvl w:val="2"/>
                <w:numId w:val="72"/>
              </w:numPr>
              <w:rPr>
                <w:lang w:val="en-US" w:eastAsia="zh-CN"/>
              </w:rPr>
            </w:pPr>
            <w:r w:rsidRPr="00D71FD1">
              <w:rPr>
                <w:lang w:val="en-US" w:eastAsia="zh-CN"/>
              </w:rPr>
              <w:t>Proposal 2a: Study how to manage growing number of CBWs, e.g., requirements scalable to CBW, etc.</w:t>
            </w:r>
          </w:p>
          <w:p w14:paraId="04012DE9" w14:textId="77777777" w:rsidR="00DE7B12" w:rsidRPr="00D71FD1" w:rsidRDefault="00DE7B12" w:rsidP="00DE7B12">
            <w:pPr>
              <w:pStyle w:val="B1"/>
              <w:numPr>
                <w:ilvl w:val="3"/>
                <w:numId w:val="72"/>
              </w:numPr>
              <w:rPr>
                <w:lang w:val="en-US" w:eastAsia="zh-CN"/>
              </w:rPr>
            </w:pPr>
            <w:r w:rsidRPr="00D71FD1">
              <w:rPr>
                <w:rFonts w:eastAsia="Yu Mincho" w:hint="eastAsia"/>
                <w:lang w:val="en-US" w:eastAsia="ja-JP"/>
              </w:rPr>
              <w:t>N</w:t>
            </w:r>
            <w:r w:rsidRPr="00D71FD1">
              <w:rPr>
                <w:rFonts w:eastAsia="Yu Mincho"/>
                <w:lang w:val="en-US" w:eastAsia="ja-JP"/>
              </w:rPr>
              <w:t>ote: The point #2 should be discussed in 6G UE RF agenda.</w:t>
            </w:r>
          </w:p>
          <w:p w14:paraId="3C4B08A7" w14:textId="77777777" w:rsidR="00DE7B12" w:rsidRPr="00D71FD1" w:rsidRDefault="00DE7B12" w:rsidP="00DE7B12">
            <w:pPr>
              <w:pStyle w:val="B1"/>
              <w:numPr>
                <w:ilvl w:val="2"/>
                <w:numId w:val="72"/>
              </w:numPr>
              <w:rPr>
                <w:lang w:val="en-US" w:eastAsia="zh-CN"/>
              </w:rPr>
            </w:pPr>
            <w:r w:rsidRPr="00D71FD1">
              <w:rPr>
                <w:lang w:val="en-US" w:eastAsia="zh-CN"/>
              </w:rPr>
              <w:t>Proposal 2b: Study in Rel-20 on how to define a more scalable and maintainable structure for 6G RRM specifications before formalization in Release 21.</w:t>
            </w:r>
          </w:p>
          <w:p w14:paraId="2597D3AC" w14:textId="77777777" w:rsidR="00DE7B12" w:rsidRPr="00D71FD1" w:rsidRDefault="00DE7B12" w:rsidP="00DE7B12">
            <w:pPr>
              <w:pStyle w:val="B1"/>
              <w:rPr>
                <w:bCs/>
                <w:i/>
                <w:lang w:val="en-US" w:eastAsia="zh-CN"/>
              </w:rPr>
            </w:pPr>
          </w:p>
          <w:p w14:paraId="4CA041A1" w14:textId="77777777" w:rsidR="00DE7B12" w:rsidRPr="00D71FD1" w:rsidRDefault="00DE7B12" w:rsidP="00DE7B12">
            <w:pPr>
              <w:pStyle w:val="ListParagraph"/>
              <w:numPr>
                <w:ilvl w:val="0"/>
                <w:numId w:val="72"/>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#3: restructuring</w:t>
            </w:r>
          </w:p>
          <w:p w14:paraId="3B0296A7" w14:textId="77777777" w:rsidR="00DE7B12" w:rsidRPr="00D71FD1" w:rsidRDefault="00DE7B12" w:rsidP="00DE7B12">
            <w:pPr>
              <w:pStyle w:val="ListParagraph"/>
              <w:numPr>
                <w:ilvl w:val="1"/>
                <w:numId w:val="72"/>
              </w:numPr>
              <w:contextualSpacing w:val="0"/>
              <w:rPr>
                <w:lang w:eastAsia="zh-CN"/>
              </w:rPr>
            </w:pPr>
            <w:r w:rsidRPr="00D71FD1">
              <w:rPr>
                <w:lang w:eastAsia="zh-CN"/>
              </w:rPr>
              <w:t xml:space="preserve">Proposal 3: Specs restructuring </w:t>
            </w:r>
          </w:p>
          <w:p w14:paraId="6D5A6459" w14:textId="77777777" w:rsidR="00DE7B12" w:rsidRPr="00D71FD1" w:rsidRDefault="00DE7B12" w:rsidP="00DE7B12">
            <w:pPr>
              <w:pStyle w:val="B1"/>
              <w:numPr>
                <w:ilvl w:val="2"/>
                <w:numId w:val="72"/>
              </w:numPr>
              <w:rPr>
                <w:lang w:val="en-US" w:eastAsia="zh-CN"/>
              </w:rPr>
            </w:pPr>
            <w:r w:rsidRPr="00D71FD1">
              <w:rPr>
                <w:lang w:val="en-US" w:eastAsia="zh-CN"/>
              </w:rPr>
              <w:t>Proposal 3a: Revisit the working procedure for 6G, with the goal of reducing redundancy, improving clarity and easing long-term maintenance</w:t>
            </w:r>
          </w:p>
          <w:p w14:paraId="3FC8A8D0" w14:textId="77777777" w:rsidR="00DE7B12" w:rsidRPr="00D71FD1" w:rsidRDefault="00DE7B12" w:rsidP="00DE7B12">
            <w:pPr>
              <w:pStyle w:val="B1"/>
              <w:numPr>
                <w:ilvl w:val="2"/>
                <w:numId w:val="72"/>
              </w:numPr>
              <w:rPr>
                <w:lang w:val="en-US" w:eastAsia="zh-CN"/>
              </w:rPr>
            </w:pPr>
            <w:r w:rsidRPr="00D71FD1">
              <w:rPr>
                <w:lang w:val="en-US" w:eastAsia="zh-CN"/>
              </w:rPr>
              <w:t>Proposal 3b: For AI/ML-enabled features, how to capture the standardized AI/ML model and dataset in the 3GPP specification, considering AI/ML model and dataset naming rules, and unified AI/ML model and dataset format for sharing.</w:t>
            </w:r>
          </w:p>
          <w:p w14:paraId="1000FE6B" w14:textId="77777777" w:rsidR="00DE7B12" w:rsidRPr="00D71FD1" w:rsidRDefault="00DE7B12" w:rsidP="00DE7B12">
            <w:pPr>
              <w:pStyle w:val="B1"/>
              <w:numPr>
                <w:ilvl w:val="3"/>
                <w:numId w:val="72"/>
              </w:numPr>
              <w:rPr>
                <w:lang w:val="en-US" w:eastAsia="zh-CN"/>
              </w:rPr>
            </w:pPr>
            <w:proofErr w:type="spellStart"/>
            <w:r w:rsidRPr="00D71FD1">
              <w:rPr>
                <w:rFonts w:eastAsia="Yu Mincho" w:hint="eastAsia"/>
                <w:lang w:val="en-US" w:eastAsia="ja-JP"/>
              </w:rPr>
              <w:t>N</w:t>
            </w:r>
            <w:r w:rsidRPr="00D71FD1">
              <w:rPr>
                <w:rFonts w:eastAsia="Yu Mincho"/>
                <w:lang w:val="en-US" w:eastAsia="ja-JP"/>
              </w:rPr>
              <w:t>ote:Proposal</w:t>
            </w:r>
            <w:proofErr w:type="spellEnd"/>
            <w:r w:rsidRPr="00D71FD1">
              <w:rPr>
                <w:rFonts w:eastAsia="Yu Mincho"/>
                <w:lang w:val="en-US" w:eastAsia="ja-JP"/>
              </w:rPr>
              <w:t xml:space="preserve"> 3b should be discussed in 6G AI/ML agenda.</w:t>
            </w:r>
          </w:p>
          <w:p w14:paraId="112D13F5" w14:textId="77777777" w:rsidR="00DE7B12" w:rsidRPr="00D71FD1" w:rsidRDefault="00DE7B12" w:rsidP="00DE7B12">
            <w:pPr>
              <w:pStyle w:val="B1"/>
              <w:numPr>
                <w:ilvl w:val="2"/>
                <w:numId w:val="72"/>
              </w:numPr>
              <w:rPr>
                <w:lang w:val="en-US" w:eastAsia="zh-CN"/>
              </w:rPr>
            </w:pPr>
            <w:r w:rsidRPr="00D71FD1">
              <w:rPr>
                <w:lang w:val="en-US" w:eastAsia="zh-CN"/>
              </w:rPr>
              <w:t xml:space="preserve">Proposal 3c: Consider common coexisting </w:t>
            </w:r>
            <w:proofErr w:type="gramStart"/>
            <w:r w:rsidRPr="00D71FD1">
              <w:rPr>
                <w:lang w:val="en-US" w:eastAsia="zh-CN"/>
              </w:rPr>
              <w:t>framework</w:t>
            </w:r>
            <w:proofErr w:type="gramEnd"/>
            <w:r w:rsidRPr="00D71FD1">
              <w:rPr>
                <w:lang w:val="en-US" w:eastAsia="zh-CN"/>
              </w:rPr>
              <w:t xml:space="preserve"> for all </w:t>
            </w:r>
            <w:proofErr w:type="gramStart"/>
            <w:r w:rsidRPr="00D71FD1">
              <w:rPr>
                <w:lang w:val="en-US" w:eastAsia="zh-CN"/>
              </w:rPr>
              <w:t>features,(</w:t>
            </w:r>
            <w:proofErr w:type="spellStart"/>
            <w:proofErr w:type="gramEnd"/>
            <w:r w:rsidRPr="00D71FD1">
              <w:rPr>
                <w:lang w:val="en-US" w:eastAsia="zh-CN"/>
              </w:rPr>
              <w:t>e.g</w:t>
            </w:r>
            <w:proofErr w:type="spellEnd"/>
            <w:r w:rsidRPr="00D71FD1">
              <w:rPr>
                <w:lang w:val="en-US" w:eastAsia="zh-CN"/>
              </w:rPr>
              <w:t xml:space="preserve"> parameters common to feature coexisting, the UE/BS antenna model in different </w:t>
            </w:r>
            <w:proofErr w:type="spellStart"/>
            <w:proofErr w:type="gramStart"/>
            <w:r w:rsidRPr="00D71FD1">
              <w:rPr>
                <w:lang w:val="en-US" w:eastAsia="zh-CN"/>
              </w:rPr>
              <w:t>FR,channel</w:t>
            </w:r>
            <w:proofErr w:type="spellEnd"/>
            <w:proofErr w:type="gramEnd"/>
            <w:r w:rsidRPr="00D71FD1">
              <w:rPr>
                <w:lang w:val="en-US" w:eastAsia="zh-CN"/>
              </w:rPr>
              <w:t xml:space="preserve"> model </w:t>
            </w:r>
            <w:proofErr w:type="spellStart"/>
            <w:r w:rsidRPr="00D71FD1">
              <w:rPr>
                <w:lang w:val="en-US" w:eastAsia="zh-CN"/>
              </w:rPr>
              <w:t>etc</w:t>
            </w:r>
            <w:proofErr w:type="spellEnd"/>
            <w:r w:rsidRPr="00D71FD1">
              <w:rPr>
                <w:lang w:val="en-US" w:eastAsia="zh-CN"/>
              </w:rPr>
              <w:t>).</w:t>
            </w:r>
          </w:p>
          <w:p w14:paraId="0963639E" w14:textId="77777777" w:rsidR="00DE7B12" w:rsidRPr="00D71FD1" w:rsidRDefault="00DE7B12" w:rsidP="00DE7B12">
            <w:pPr>
              <w:pStyle w:val="B1"/>
              <w:numPr>
                <w:ilvl w:val="3"/>
                <w:numId w:val="72"/>
              </w:numPr>
              <w:rPr>
                <w:lang w:val="en-US" w:eastAsia="zh-CN"/>
              </w:rPr>
            </w:pPr>
            <w:proofErr w:type="spellStart"/>
            <w:proofErr w:type="gramStart"/>
            <w:r w:rsidRPr="00D71FD1">
              <w:rPr>
                <w:rFonts w:eastAsia="Yu Mincho" w:hint="eastAsia"/>
                <w:lang w:val="en-US" w:eastAsia="ja-JP"/>
              </w:rPr>
              <w:t>N</w:t>
            </w:r>
            <w:r w:rsidRPr="00D71FD1">
              <w:rPr>
                <w:rFonts w:eastAsia="Yu Mincho"/>
                <w:lang w:val="en-US" w:eastAsia="ja-JP"/>
              </w:rPr>
              <w:t>ote:Proposal</w:t>
            </w:r>
            <w:proofErr w:type="spellEnd"/>
            <w:proofErr w:type="gramEnd"/>
            <w:r w:rsidRPr="00D71FD1">
              <w:rPr>
                <w:rFonts w:eastAsia="Yu Mincho"/>
                <w:lang w:val="en-US" w:eastAsia="ja-JP"/>
              </w:rPr>
              <w:t xml:space="preserve"> 3c </w:t>
            </w:r>
            <w:proofErr w:type="gramStart"/>
            <w:r w:rsidRPr="00D71FD1">
              <w:rPr>
                <w:rFonts w:eastAsia="Yu Mincho"/>
                <w:lang w:val="en-US" w:eastAsia="ja-JP"/>
              </w:rPr>
              <w:t>will could</w:t>
            </w:r>
            <w:proofErr w:type="gramEnd"/>
            <w:r w:rsidRPr="00D71FD1">
              <w:rPr>
                <w:rFonts w:eastAsia="Yu Mincho"/>
                <w:lang w:val="en-US" w:eastAsia="ja-JP"/>
              </w:rPr>
              <w:t xml:space="preserve"> be discussed in 6G operation efficiency agenda at least next meeting, and </w:t>
            </w:r>
            <w:proofErr w:type="gramStart"/>
            <w:r w:rsidRPr="00D71FD1">
              <w:rPr>
                <w:rFonts w:eastAsia="Yu Mincho"/>
                <w:lang w:val="en-US" w:eastAsia="ja-JP"/>
              </w:rPr>
              <w:t>whether or not</w:t>
            </w:r>
            <w:proofErr w:type="gramEnd"/>
            <w:r w:rsidRPr="00D71FD1">
              <w:rPr>
                <w:rFonts w:eastAsia="Yu Mincho"/>
                <w:lang w:val="en-US" w:eastAsia="ja-JP"/>
              </w:rPr>
              <w:t xml:space="preserve"> RAN4 should keep discussing it under 6G operation efficiency or 6G BS RF/co-existence agenda is further </w:t>
            </w:r>
            <w:proofErr w:type="gramStart"/>
            <w:r w:rsidRPr="00D71FD1">
              <w:rPr>
                <w:rFonts w:eastAsia="Yu Mincho"/>
                <w:lang w:val="en-US" w:eastAsia="ja-JP"/>
              </w:rPr>
              <w:t>discussed..</w:t>
            </w:r>
            <w:proofErr w:type="gramEnd"/>
          </w:p>
          <w:p w14:paraId="44F14E0F" w14:textId="77777777" w:rsidR="00DE7B12" w:rsidRPr="00D71FD1" w:rsidRDefault="00DE7B12" w:rsidP="00DE7B12">
            <w:pPr>
              <w:pStyle w:val="B1"/>
              <w:numPr>
                <w:ilvl w:val="2"/>
                <w:numId w:val="72"/>
              </w:numPr>
              <w:rPr>
                <w:lang w:val="en-US" w:eastAsia="zh-CN"/>
              </w:rPr>
            </w:pPr>
            <w:r w:rsidRPr="00D71FD1">
              <w:rPr>
                <w:lang w:val="en-US" w:eastAsia="zh-CN"/>
              </w:rPr>
              <w:lastRenderedPageBreak/>
              <w:t>Proposal 3d: Use RAN2 release independent from Rel-N with early implementation concept for “release independent” feature instead of the 3x.307.</w:t>
            </w:r>
          </w:p>
          <w:p w14:paraId="784C6EFC" w14:textId="77777777" w:rsidR="00DE7B12" w:rsidRPr="00D71FD1" w:rsidRDefault="00DE7B12" w:rsidP="00DE7B12">
            <w:pPr>
              <w:pStyle w:val="B1"/>
              <w:numPr>
                <w:ilvl w:val="2"/>
                <w:numId w:val="72"/>
              </w:numPr>
              <w:rPr>
                <w:lang w:val="en-US" w:eastAsia="zh-CN"/>
              </w:rPr>
            </w:pPr>
            <w:r w:rsidRPr="00D71FD1">
              <w:rPr>
                <w:lang w:val="en-US" w:eastAsia="zh-CN"/>
              </w:rPr>
              <w:t xml:space="preserve">Proposal 3e: Remove release-independent spec and capture </w:t>
            </w:r>
            <w:proofErr w:type="gramStart"/>
            <w:r w:rsidRPr="00D71FD1">
              <w:rPr>
                <w:lang w:val="en-US" w:eastAsia="zh-CN"/>
              </w:rPr>
              <w:t>all of</w:t>
            </w:r>
            <w:proofErr w:type="gramEnd"/>
            <w:r w:rsidRPr="00D71FD1">
              <w:rPr>
                <w:lang w:val="en-US" w:eastAsia="zh-CN"/>
              </w:rPr>
              <w:t xml:space="preserve"> the information in a separate file in the latest-release core spec package.</w:t>
            </w:r>
          </w:p>
          <w:p w14:paraId="274ABC13" w14:textId="77777777" w:rsidR="00DE7B12" w:rsidRPr="00D71FD1" w:rsidRDefault="00DE7B12" w:rsidP="00DE7B12">
            <w:pPr>
              <w:pStyle w:val="ListParagraph"/>
              <w:numPr>
                <w:ilvl w:val="0"/>
                <w:numId w:val="72"/>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#4: scope clarification on this agenda</w:t>
            </w:r>
          </w:p>
          <w:p w14:paraId="1968ED2B" w14:textId="0CD2ABFE" w:rsidR="00DE7B12" w:rsidRPr="00DE7B12" w:rsidRDefault="00DE7B12" w:rsidP="007808F4">
            <w:pPr>
              <w:pStyle w:val="B1"/>
              <w:numPr>
                <w:ilvl w:val="2"/>
                <w:numId w:val="72"/>
              </w:numPr>
              <w:rPr>
                <w:lang w:val="en-US" w:eastAsia="zh-CN"/>
              </w:rPr>
            </w:pPr>
            <w:r w:rsidRPr="00D71FD1">
              <w:rPr>
                <w:lang w:val="en-US" w:eastAsia="zh-CN"/>
              </w:rPr>
              <w:t>Proposal 4a: Any simplifications of the specifications to require technical discussions shall not be handled under this thread.</w:t>
            </w:r>
          </w:p>
        </w:tc>
      </w:tr>
    </w:tbl>
    <w:p w14:paraId="2C75FEDF" w14:textId="77777777" w:rsidR="00DE7B12" w:rsidRDefault="00DE7B12" w:rsidP="007808F4">
      <w:pPr>
        <w:rPr>
          <w:lang w:eastAsia="zh-CN"/>
        </w:rPr>
      </w:pPr>
    </w:p>
    <w:p w14:paraId="70437331" w14:textId="213C0047" w:rsidR="00DF1B9E" w:rsidRDefault="007C7EC0" w:rsidP="007808F4">
      <w:pPr>
        <w:rPr>
          <w:lang w:eastAsia="zh-CN"/>
        </w:rPr>
      </w:pPr>
      <w:r>
        <w:rPr>
          <w:lang w:eastAsia="zh-CN"/>
        </w:rPr>
        <w:t xml:space="preserve">On discussion point #1, </w:t>
      </w:r>
      <w:r w:rsidR="00DE7B12">
        <w:rPr>
          <w:lang w:eastAsia="zh-CN"/>
        </w:rPr>
        <w:t>Proposal 1 is good in general</w:t>
      </w:r>
      <w:r w:rsidR="00DF1B9E">
        <w:rPr>
          <w:lang w:eastAsia="zh-CN"/>
        </w:rPr>
        <w:t xml:space="preserve">. That said, the common practice in RAN4 is requirements are defined in an implementation-agnostic manner, meaning different implementation options/architectures should be accommodated. In some cases, supporting multiple options may be inevitable. Therefore, although minimizing </w:t>
      </w:r>
      <w:r w:rsidR="00DF1B9E" w:rsidRPr="00DF1B9E">
        <w:rPr>
          <w:lang w:eastAsia="zh-CN"/>
        </w:rPr>
        <w:t>the adoption of multiple options</w:t>
      </w:r>
      <w:r w:rsidR="00DF1B9E">
        <w:rPr>
          <w:lang w:eastAsia="zh-CN"/>
        </w:rPr>
        <w:t xml:space="preserve"> should be RAN4’s goal, RAN4 needs to strike a good balance between allowing flexible implementations and spec simplification.</w:t>
      </w:r>
    </w:p>
    <w:p w14:paraId="7BD84FD4" w14:textId="2013CB92" w:rsidR="00DF1B9E" w:rsidRDefault="00DF1B9E" w:rsidP="00DF1B9E">
      <w:pPr>
        <w:jc w:val="both"/>
        <w:rPr>
          <w:b/>
          <w:i/>
          <w:color w:val="000000" w:themeColor="text1"/>
        </w:rPr>
      </w:pPr>
      <w:r w:rsidRPr="00AC6E4F">
        <w:rPr>
          <w:b/>
          <w:i/>
          <w:color w:val="000000" w:themeColor="text1"/>
        </w:rPr>
        <w:t xml:space="preserve">Proposal 1: </w:t>
      </w:r>
      <w:r>
        <w:rPr>
          <w:b/>
          <w:i/>
          <w:color w:val="000000" w:themeColor="text1"/>
        </w:rPr>
        <w:t>It is recommended to reword proposal 1 on overall principle as follows:</w:t>
      </w:r>
    </w:p>
    <w:p w14:paraId="1CCDA163" w14:textId="3E1598D9" w:rsidR="00DF1B9E" w:rsidRDefault="00DF1B9E" w:rsidP="007808F4">
      <w:pPr>
        <w:rPr>
          <w:lang w:eastAsia="zh-CN"/>
        </w:rPr>
      </w:pPr>
      <w:r>
        <w:rPr>
          <w:b/>
          <w:i/>
          <w:color w:val="000000" w:themeColor="text1"/>
        </w:rPr>
        <w:t>“</w:t>
      </w:r>
      <w:r w:rsidRPr="00DF1B9E">
        <w:rPr>
          <w:b/>
          <w:i/>
          <w:color w:val="000000" w:themeColor="text1"/>
        </w:rPr>
        <w:t>Adapt an overall principle for 3GPP RAN4 specifications – creating lean and streamlined standards for 6G, e.g.,</w:t>
      </w:r>
      <w:r w:rsidR="007762C6">
        <w:rPr>
          <w:b/>
          <w:i/>
          <w:color w:val="000000" w:themeColor="text1"/>
        </w:rPr>
        <w:t xml:space="preserve"> striking a good balance between allowing flexible implementations and </w:t>
      </w:r>
      <w:r w:rsidRPr="00DF1B9E">
        <w:rPr>
          <w:b/>
          <w:i/>
          <w:color w:val="000000" w:themeColor="text1"/>
        </w:rPr>
        <w:t>minimizing the adoption of multiple options for the same functionality, avoiding excessive configurations, etc. Any exception to the above shall be well justified.</w:t>
      </w:r>
      <w:r w:rsidR="007762C6">
        <w:rPr>
          <w:b/>
          <w:i/>
          <w:color w:val="000000" w:themeColor="text1"/>
        </w:rPr>
        <w:t>”</w:t>
      </w:r>
    </w:p>
    <w:p w14:paraId="4E529B55" w14:textId="77777777" w:rsidR="007C7EC0" w:rsidRDefault="007C7EC0" w:rsidP="007808F4">
      <w:pPr>
        <w:rPr>
          <w:lang w:eastAsia="zh-CN"/>
        </w:rPr>
      </w:pPr>
    </w:p>
    <w:p w14:paraId="2290B564" w14:textId="5218C279" w:rsidR="007C7EC0" w:rsidRDefault="007C7EC0" w:rsidP="007808F4">
      <w:pPr>
        <w:rPr>
          <w:lang w:eastAsia="zh-CN"/>
        </w:rPr>
      </w:pPr>
      <w:r>
        <w:rPr>
          <w:lang w:eastAsia="zh-CN"/>
        </w:rPr>
        <w:t xml:space="preserve">On discussion point#2, </w:t>
      </w:r>
      <w:r w:rsidR="00C54D6C">
        <w:rPr>
          <w:lang w:eastAsia="zh-CN"/>
        </w:rPr>
        <w:t>we have the following views:</w:t>
      </w:r>
    </w:p>
    <w:p w14:paraId="0BCE76D9" w14:textId="283E856A" w:rsidR="00C54D6C" w:rsidRDefault="00C54D6C" w:rsidP="00C54D6C">
      <w:pPr>
        <w:pStyle w:val="ListParagraph"/>
        <w:numPr>
          <w:ilvl w:val="0"/>
          <w:numId w:val="73"/>
        </w:numPr>
        <w:rPr>
          <w:lang w:eastAsia="zh-CN"/>
        </w:rPr>
      </w:pPr>
      <w:r>
        <w:rPr>
          <w:lang w:eastAsia="zh-CN"/>
        </w:rPr>
        <w:t>“</w:t>
      </w:r>
      <w:r w:rsidRPr="00C54D6C">
        <w:rPr>
          <w:lang w:eastAsia="zh-CN"/>
        </w:rPr>
        <w:t>Study how to manage growing number of CBWs, e.g., requirements scalable to CBW, etc.</w:t>
      </w:r>
      <w:r>
        <w:rPr>
          <w:lang w:eastAsia="zh-CN"/>
        </w:rPr>
        <w:t>”: We agree we should aim to manage/control the number of CBWs to be specified, since each CBW would have its MPR/A-MPR requirements. This is a technical discussion since the number of CBWs that need to be specified would depend on how the UE RF requirements are specified, or in other words, whether the RF requirements can be specified independent of the UE CBW. Therefore, the discussion should be moved to 6G UE RF track.</w:t>
      </w:r>
    </w:p>
    <w:p w14:paraId="63B00216" w14:textId="77FF35EC" w:rsidR="00C54D6C" w:rsidRDefault="00C54D6C" w:rsidP="00C54D6C">
      <w:pPr>
        <w:pStyle w:val="ListParagraph"/>
        <w:numPr>
          <w:ilvl w:val="0"/>
          <w:numId w:val="73"/>
        </w:numPr>
        <w:rPr>
          <w:lang w:eastAsia="zh-CN"/>
        </w:rPr>
      </w:pPr>
      <w:r>
        <w:rPr>
          <w:lang w:eastAsia="zh-CN"/>
        </w:rPr>
        <w:t>“</w:t>
      </w:r>
      <w:r w:rsidRPr="00C54D6C">
        <w:rPr>
          <w:lang w:eastAsia="zh-CN"/>
        </w:rPr>
        <w:t>Study in Rel-20 on how to define a more scalable and maintainable structure for 6G RRM specifications before formalization in Release 21</w:t>
      </w:r>
      <w:r>
        <w:rPr>
          <w:lang w:eastAsia="zh-CN"/>
        </w:rPr>
        <w:t>”: It is not clear what “scalable structure” means and entails. Therefore, more clarification is needed.</w:t>
      </w:r>
    </w:p>
    <w:p w14:paraId="16678A02" w14:textId="77777777" w:rsidR="007C7EC0" w:rsidRDefault="007C7EC0" w:rsidP="007808F4">
      <w:pPr>
        <w:rPr>
          <w:lang w:eastAsia="zh-CN"/>
        </w:rPr>
      </w:pPr>
    </w:p>
    <w:p w14:paraId="41B7AEA2" w14:textId="77777777" w:rsidR="00AA5896" w:rsidRDefault="00593C51" w:rsidP="00593C51">
      <w:pPr>
        <w:jc w:val="both"/>
        <w:rPr>
          <w:b/>
          <w:i/>
          <w:color w:val="000000" w:themeColor="text1"/>
        </w:rPr>
      </w:pPr>
      <w:r w:rsidRPr="00AC6E4F">
        <w:rPr>
          <w:b/>
          <w:i/>
          <w:color w:val="000000" w:themeColor="text1"/>
        </w:rPr>
        <w:t xml:space="preserve">Proposal </w:t>
      </w:r>
      <w:r>
        <w:rPr>
          <w:b/>
          <w:i/>
          <w:color w:val="000000" w:themeColor="text1"/>
        </w:rPr>
        <w:t>2</w:t>
      </w:r>
      <w:r w:rsidRPr="00AC6E4F">
        <w:rPr>
          <w:b/>
          <w:i/>
          <w:color w:val="000000" w:themeColor="text1"/>
        </w:rPr>
        <w:t xml:space="preserve">: </w:t>
      </w:r>
      <w:r>
        <w:rPr>
          <w:b/>
          <w:i/>
          <w:color w:val="000000" w:themeColor="text1"/>
        </w:rPr>
        <w:t xml:space="preserve">It is proposed to move the discussion on how to manage growing number of CBWs to 6G UE RF track. </w:t>
      </w:r>
    </w:p>
    <w:p w14:paraId="2E9FCC54" w14:textId="3EB1BF67" w:rsidR="00593C51" w:rsidRDefault="00AA5896" w:rsidP="007808F4">
      <w:pPr>
        <w:rPr>
          <w:b/>
          <w:i/>
          <w:color w:val="000000" w:themeColor="text1"/>
        </w:rPr>
      </w:pPr>
      <w:r w:rsidRPr="00AC6E4F">
        <w:rPr>
          <w:b/>
          <w:i/>
          <w:color w:val="000000" w:themeColor="text1"/>
        </w:rPr>
        <w:t xml:space="preserve">Proposal </w:t>
      </w:r>
      <w:r>
        <w:rPr>
          <w:b/>
          <w:i/>
          <w:color w:val="000000" w:themeColor="text1"/>
        </w:rPr>
        <w:t>3</w:t>
      </w:r>
      <w:r w:rsidRPr="00AC6E4F">
        <w:rPr>
          <w:b/>
          <w:i/>
          <w:color w:val="000000" w:themeColor="text1"/>
        </w:rPr>
        <w:t xml:space="preserve">: </w:t>
      </w:r>
      <w:r>
        <w:rPr>
          <w:b/>
          <w:i/>
          <w:color w:val="000000" w:themeColor="text1"/>
        </w:rPr>
        <w:t>It is proposed to clarify what “scalable structure for 6G RRM specification”</w:t>
      </w:r>
      <w:r w:rsidR="00DC2E68">
        <w:rPr>
          <w:b/>
          <w:i/>
          <w:color w:val="000000" w:themeColor="text1"/>
        </w:rPr>
        <w:t xml:space="preserve"> is</w:t>
      </w:r>
      <w:r>
        <w:rPr>
          <w:b/>
          <w:i/>
          <w:color w:val="000000" w:themeColor="text1"/>
        </w:rPr>
        <w:t xml:space="preserve"> first. </w:t>
      </w:r>
    </w:p>
    <w:p w14:paraId="157E7E1C" w14:textId="77777777" w:rsidR="00AA5896" w:rsidRDefault="00AA5896" w:rsidP="007808F4">
      <w:pPr>
        <w:rPr>
          <w:b/>
          <w:i/>
          <w:color w:val="000000" w:themeColor="text1"/>
        </w:rPr>
      </w:pPr>
    </w:p>
    <w:p w14:paraId="38C023EA" w14:textId="39CED134" w:rsidR="00AA5896" w:rsidRPr="00AA5896" w:rsidRDefault="00AA5896" w:rsidP="007808F4">
      <w:pPr>
        <w:rPr>
          <w:b/>
          <w:bCs/>
          <w:u w:val="single"/>
          <w:lang w:eastAsia="zh-CN"/>
        </w:rPr>
      </w:pPr>
      <w:r w:rsidRPr="00AA5896">
        <w:rPr>
          <w:b/>
          <w:bCs/>
          <w:u w:val="single"/>
          <w:lang w:eastAsia="zh-CN"/>
        </w:rPr>
        <w:t>Modernization and new tools</w:t>
      </w:r>
    </w:p>
    <w:p w14:paraId="024AD067" w14:textId="77777777" w:rsidR="00593C51" w:rsidRDefault="00593C51" w:rsidP="007808F4">
      <w:pPr>
        <w:rPr>
          <w:lang w:eastAsia="zh-CN"/>
        </w:rPr>
      </w:pPr>
    </w:p>
    <w:tbl>
      <w:tblPr>
        <w:tblStyle w:val="TableGrid"/>
        <w:tblW w:w="0" w:type="auto"/>
        <w:tblLook w:val="04A0" w:firstRow="1" w:lastRow="0" w:firstColumn="1" w:lastColumn="0" w:noHBand="0" w:noVBand="1"/>
      </w:tblPr>
      <w:tblGrid>
        <w:gridCol w:w="9350"/>
      </w:tblGrid>
      <w:tr w:rsidR="00AA5896" w14:paraId="323A1921" w14:textId="77777777" w:rsidTr="00AA5896">
        <w:tc>
          <w:tcPr>
            <w:tcW w:w="9350" w:type="dxa"/>
          </w:tcPr>
          <w:p w14:paraId="2809E4BE" w14:textId="77777777" w:rsidR="00AA5896" w:rsidRPr="00D71FD1" w:rsidRDefault="00AA5896" w:rsidP="00AA5896">
            <w:pPr>
              <w:rPr>
                <w:b/>
                <w:u w:val="single"/>
                <w:lang w:eastAsia="zh-CN"/>
              </w:rPr>
            </w:pPr>
            <w:r w:rsidRPr="00D71FD1">
              <w:rPr>
                <w:b/>
                <w:u w:val="single"/>
                <w:lang w:eastAsia="zh-CN"/>
              </w:rPr>
              <w:t>Issue 3-1-2: Band-Combination Handling and Tool Support</w:t>
            </w:r>
          </w:p>
          <w:p w14:paraId="1E9908D2" w14:textId="77777777" w:rsidR="00AA5896" w:rsidRPr="00D71FD1" w:rsidRDefault="00AA5896" w:rsidP="00AA5896">
            <w:pPr>
              <w:pStyle w:val="B1"/>
              <w:numPr>
                <w:ilvl w:val="0"/>
                <w:numId w:val="5"/>
              </w:numPr>
              <w:rPr>
                <w:lang w:eastAsia="zh-CN"/>
              </w:rPr>
            </w:pPr>
            <w:r w:rsidRPr="00D71FD1">
              <w:rPr>
                <w:lang w:eastAsia="zh-CN"/>
              </w:rPr>
              <w:t>Proposals</w:t>
            </w:r>
          </w:p>
          <w:p w14:paraId="6FF411D0" w14:textId="77777777" w:rsidR="00AA5896" w:rsidRPr="00D71FD1" w:rsidRDefault="00AA5896" w:rsidP="00AA5896">
            <w:pPr>
              <w:pStyle w:val="B1"/>
              <w:numPr>
                <w:ilvl w:val="1"/>
                <w:numId w:val="5"/>
              </w:numPr>
              <w:rPr>
                <w:lang w:eastAsia="zh-CN"/>
              </w:rPr>
            </w:pPr>
            <w:r w:rsidRPr="00D71FD1">
              <w:rPr>
                <w:lang w:eastAsia="zh-CN"/>
              </w:rPr>
              <w:t xml:space="preserve">Proposal 1: </w:t>
            </w:r>
          </w:p>
          <w:p w14:paraId="015C5B3E" w14:textId="77777777" w:rsidR="00AA5896" w:rsidRPr="00D71FD1" w:rsidRDefault="00AA5896" w:rsidP="00AA5896">
            <w:pPr>
              <w:pStyle w:val="B1"/>
              <w:numPr>
                <w:ilvl w:val="2"/>
                <w:numId w:val="5"/>
              </w:numPr>
              <w:rPr>
                <w:lang w:eastAsia="zh-CN"/>
              </w:rPr>
            </w:pPr>
            <w:bookmarkStart w:id="2" w:name="_Hlk211404212"/>
            <w:r w:rsidRPr="00D71FD1">
              <w:rPr>
                <w:lang w:eastAsia="zh-CN"/>
              </w:rPr>
              <w:t>Proposal 1a: Utilize the band-combination database from the beginning of 6GR.</w:t>
            </w:r>
            <w:bookmarkEnd w:id="2"/>
          </w:p>
          <w:p w14:paraId="4F25049B" w14:textId="77777777" w:rsidR="00AA5896" w:rsidRPr="00D71FD1" w:rsidRDefault="00AA5896" w:rsidP="00AA5896">
            <w:pPr>
              <w:pStyle w:val="B1"/>
              <w:numPr>
                <w:ilvl w:val="2"/>
                <w:numId w:val="5"/>
              </w:numPr>
              <w:rPr>
                <w:lang w:eastAsia="zh-CN"/>
              </w:rPr>
            </w:pPr>
            <w:r w:rsidRPr="00D71FD1">
              <w:rPr>
                <w:lang w:eastAsia="zh-CN"/>
              </w:rPr>
              <w:t>Proposal 1b: Band combos stored in database instead of in specs.</w:t>
            </w:r>
          </w:p>
          <w:p w14:paraId="5A2E9928" w14:textId="77777777" w:rsidR="00AA5896" w:rsidRPr="00D71FD1" w:rsidRDefault="00AA5896" w:rsidP="00AA5896">
            <w:pPr>
              <w:pStyle w:val="B1"/>
              <w:numPr>
                <w:ilvl w:val="2"/>
                <w:numId w:val="5"/>
              </w:numPr>
              <w:rPr>
                <w:lang w:eastAsia="zh-CN"/>
              </w:rPr>
            </w:pPr>
            <w:r w:rsidRPr="00D71FD1">
              <w:rPr>
                <w:lang w:eastAsia="zh-CN"/>
              </w:rPr>
              <w:lastRenderedPageBreak/>
              <w:t>Proposal 1c: Exploit the rules and principles made on the band/band combinations in 5G-NR via data-based approach and spec. modernization as much as possible.</w:t>
            </w:r>
          </w:p>
          <w:p w14:paraId="48B67995" w14:textId="77777777" w:rsidR="00AA5896" w:rsidRPr="00D71FD1" w:rsidRDefault="00AA5896" w:rsidP="00AA5896">
            <w:pPr>
              <w:pStyle w:val="B1"/>
              <w:numPr>
                <w:ilvl w:val="2"/>
                <w:numId w:val="5"/>
              </w:numPr>
              <w:rPr>
                <w:lang w:eastAsia="zh-CN"/>
              </w:rPr>
            </w:pPr>
            <w:r w:rsidRPr="00D71FD1">
              <w:rPr>
                <w:lang w:eastAsia="zh-CN"/>
              </w:rPr>
              <w:t>Proposal 1d: RAN4 to make some trial of using this band-combination database and study how to incorporate this database into RAN4 specification and meeting handling like CR process, etc.</w:t>
            </w:r>
          </w:p>
          <w:p w14:paraId="1B63321B" w14:textId="77777777" w:rsidR="00AA5896" w:rsidRPr="00D71FD1" w:rsidRDefault="00AA5896" w:rsidP="00AA5896">
            <w:pPr>
              <w:pStyle w:val="B1"/>
              <w:numPr>
                <w:ilvl w:val="2"/>
                <w:numId w:val="5"/>
              </w:numPr>
              <w:rPr>
                <w:lang w:eastAsia="zh-CN"/>
              </w:rPr>
            </w:pPr>
            <w:r w:rsidRPr="00D71FD1">
              <w:rPr>
                <w:lang w:eastAsia="zh-CN"/>
              </w:rPr>
              <w:t>Proposal 1e: Consider the CA MSD requirements or relevant notation notes in the CA database.</w:t>
            </w:r>
          </w:p>
          <w:p w14:paraId="4785FBA4" w14:textId="77777777" w:rsidR="00AA5896" w:rsidRPr="00D71FD1" w:rsidRDefault="00AA5896" w:rsidP="00AA5896">
            <w:pPr>
              <w:pStyle w:val="B1"/>
              <w:numPr>
                <w:ilvl w:val="1"/>
                <w:numId w:val="5"/>
              </w:numPr>
              <w:rPr>
                <w:lang w:eastAsia="zh-CN"/>
              </w:rPr>
            </w:pPr>
            <w:bookmarkStart w:id="3" w:name="_Hlk211404435"/>
            <w:r w:rsidRPr="00D71FD1">
              <w:rPr>
                <w:lang w:eastAsia="zh-CN"/>
              </w:rPr>
              <w:t>Proposal 2: Automated tools for generating supported band combinations and their related specific requirements, e.g. delta values and MSD in 6GR.</w:t>
            </w:r>
          </w:p>
          <w:p w14:paraId="7A13A781" w14:textId="77777777" w:rsidR="00AA5896" w:rsidRPr="00D71FD1" w:rsidRDefault="00AA5896" w:rsidP="00AA5896">
            <w:pPr>
              <w:pStyle w:val="B1"/>
              <w:numPr>
                <w:ilvl w:val="1"/>
                <w:numId w:val="5"/>
              </w:numPr>
              <w:rPr>
                <w:lang w:eastAsia="zh-CN"/>
              </w:rPr>
            </w:pPr>
            <w:r w:rsidRPr="00D71FD1">
              <w:rPr>
                <w:lang w:eastAsia="zh-CN"/>
              </w:rPr>
              <w:t>Proposal 3: Develop an automatic checking tool for fallback band combinations in RAN4.</w:t>
            </w:r>
            <w:bookmarkEnd w:id="3"/>
          </w:p>
          <w:p w14:paraId="5F0DF367" w14:textId="77777777" w:rsidR="00AA5896" w:rsidRPr="00D71FD1" w:rsidRDefault="00AA5896" w:rsidP="00AA5896">
            <w:pPr>
              <w:pStyle w:val="B1"/>
              <w:numPr>
                <w:ilvl w:val="1"/>
                <w:numId w:val="5"/>
              </w:numPr>
              <w:rPr>
                <w:lang w:eastAsia="zh-CN"/>
              </w:rPr>
            </w:pPr>
            <w:bookmarkStart w:id="4" w:name="_Hlk211408345"/>
            <w:r w:rsidRPr="00D71FD1">
              <w:rPr>
                <w:lang w:eastAsia="zh-CN"/>
              </w:rPr>
              <w:t xml:space="preserve">Proposal 4: With the introduction of assistant new tools for band/band combinations, RAN4 6G specifications should </w:t>
            </w:r>
            <w:proofErr w:type="gramStart"/>
            <w:r w:rsidRPr="00D71FD1">
              <w:rPr>
                <w:lang w:eastAsia="zh-CN"/>
              </w:rPr>
              <w:t>still remain</w:t>
            </w:r>
            <w:proofErr w:type="gramEnd"/>
            <w:r w:rsidRPr="00D71FD1">
              <w:rPr>
                <w:lang w:eastAsia="zh-CN"/>
              </w:rPr>
              <w:t xml:space="preserve"> tangible, self-contained and not dependent on any new tool.</w:t>
            </w:r>
          </w:p>
          <w:p w14:paraId="353F93B4" w14:textId="77777777" w:rsidR="00AA5896" w:rsidRPr="00D71FD1" w:rsidRDefault="00AA5896" w:rsidP="00AA5896">
            <w:pPr>
              <w:pStyle w:val="B1"/>
              <w:numPr>
                <w:ilvl w:val="1"/>
                <w:numId w:val="5"/>
              </w:numPr>
              <w:rPr>
                <w:lang w:eastAsia="zh-CN"/>
              </w:rPr>
            </w:pPr>
            <w:bookmarkStart w:id="5" w:name="_Hlk211408377"/>
            <w:bookmarkEnd w:id="4"/>
            <w:r w:rsidRPr="00D71FD1">
              <w:rPr>
                <w:lang w:eastAsia="zh-CN"/>
              </w:rPr>
              <w:t>Proposal 5: Consider the progress in band-combo simplification.</w:t>
            </w:r>
            <w:bookmarkEnd w:id="5"/>
          </w:p>
          <w:p w14:paraId="63123FB3" w14:textId="77777777" w:rsidR="00AA5896" w:rsidRPr="00D71FD1" w:rsidRDefault="00AA5896" w:rsidP="00AA5896">
            <w:pPr>
              <w:pStyle w:val="B1"/>
              <w:numPr>
                <w:ilvl w:val="1"/>
                <w:numId w:val="5"/>
              </w:numPr>
              <w:rPr>
                <w:lang w:val="en-US" w:eastAsia="zh-CN"/>
              </w:rPr>
            </w:pPr>
            <w:r w:rsidRPr="00D71FD1">
              <w:rPr>
                <w:lang w:val="en-US" w:eastAsia="zh-CN"/>
              </w:rPr>
              <w:t>Proposal 6: Simplify band and band-combination requirements (Emissions, REFSENS, MSD, blocking) with a default set of requirements per band groups and band group combinations (See also in Issue 3-1-3).</w:t>
            </w:r>
          </w:p>
          <w:p w14:paraId="4E2291AA" w14:textId="77777777" w:rsidR="00AA5896" w:rsidRPr="00D71FD1" w:rsidRDefault="00AA5896" w:rsidP="00AA5896">
            <w:pPr>
              <w:pStyle w:val="B1"/>
              <w:numPr>
                <w:ilvl w:val="1"/>
                <w:numId w:val="5"/>
              </w:numPr>
              <w:rPr>
                <w:lang w:eastAsia="zh-CN"/>
              </w:rPr>
            </w:pPr>
            <w:bookmarkStart w:id="6" w:name="_Hlk211403881"/>
            <w:r w:rsidRPr="00D71FD1">
              <w:rPr>
                <w:lang w:eastAsia="zh-CN"/>
              </w:rPr>
              <w:t xml:space="preserve">Proposal 5 (from Issue 2-2-2): For band combos, continue to use JSON schema with CA config tables as </w:t>
            </w:r>
            <w:proofErr w:type="gramStart"/>
            <w:r w:rsidRPr="00D71FD1">
              <w:rPr>
                <w:lang w:eastAsia="zh-CN"/>
              </w:rPr>
              <w:t>first priority</w:t>
            </w:r>
            <w:bookmarkEnd w:id="6"/>
            <w:proofErr w:type="gramEnd"/>
            <w:r w:rsidRPr="00D71FD1">
              <w:rPr>
                <w:lang w:eastAsia="zh-CN"/>
              </w:rPr>
              <w:t xml:space="preserve">. </w:t>
            </w:r>
          </w:p>
          <w:p w14:paraId="1F3B0638" w14:textId="77777777" w:rsidR="00AA5896" w:rsidRPr="00D71FD1" w:rsidRDefault="00AA5896" w:rsidP="00AA5896">
            <w:pPr>
              <w:pStyle w:val="B1"/>
              <w:rPr>
                <w:lang w:val="en-US" w:eastAsia="zh-CN"/>
              </w:rPr>
            </w:pPr>
          </w:p>
          <w:p w14:paraId="366A558E" w14:textId="77777777" w:rsidR="00AA5896" w:rsidRPr="00D71FD1" w:rsidRDefault="00AA5896" w:rsidP="00AA5896">
            <w:pPr>
              <w:rPr>
                <w:lang w:eastAsia="zh-CN"/>
              </w:rPr>
            </w:pPr>
            <w:r w:rsidRPr="00D71FD1">
              <w:rPr>
                <w:b/>
                <w:lang w:eastAsia="zh-CN"/>
              </w:rPr>
              <w:t>Way forward</w:t>
            </w:r>
            <w:r w:rsidRPr="00D71FD1">
              <w:rPr>
                <w:lang w:eastAsia="zh-CN"/>
              </w:rPr>
              <w:t xml:space="preserve">: </w:t>
            </w:r>
          </w:p>
          <w:p w14:paraId="2860FFCE" w14:textId="77777777" w:rsidR="00AA5896" w:rsidRPr="00D71FD1" w:rsidRDefault="00AA5896" w:rsidP="00AA5896">
            <w:pPr>
              <w:pStyle w:val="ListParagraph"/>
              <w:numPr>
                <w:ilvl w:val="0"/>
                <w:numId w:val="75"/>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#1: Relationship between band combination database and RAN4 Specifications (In- or Out-of-Spec Consideration)</w:t>
            </w:r>
          </w:p>
          <w:p w14:paraId="2C4245CC" w14:textId="77777777" w:rsidR="00AA5896" w:rsidRPr="00D71FD1" w:rsidRDefault="00AA5896" w:rsidP="00AA5896">
            <w:pPr>
              <w:pStyle w:val="ListParagraph"/>
              <w:numPr>
                <w:ilvl w:val="1"/>
                <w:numId w:val="74"/>
              </w:numPr>
              <w:contextualSpacing w:val="0"/>
              <w:rPr>
                <w:lang w:eastAsia="zh-CN"/>
              </w:rPr>
            </w:pPr>
            <w:r w:rsidRPr="00D71FD1">
              <w:rPr>
                <w:lang w:eastAsia="zh-CN"/>
              </w:rPr>
              <w:t xml:space="preserve">Option 1: band combination database is part of specs </w:t>
            </w:r>
          </w:p>
          <w:p w14:paraId="057C7349" w14:textId="77777777" w:rsidR="00AA5896" w:rsidRPr="00D71FD1" w:rsidRDefault="00AA5896" w:rsidP="00AA5896">
            <w:pPr>
              <w:pStyle w:val="B1"/>
              <w:numPr>
                <w:ilvl w:val="2"/>
                <w:numId w:val="72"/>
              </w:numPr>
              <w:rPr>
                <w:lang w:val="en-US" w:eastAsia="zh-CN"/>
              </w:rPr>
            </w:pPr>
            <w:r w:rsidRPr="00D71FD1">
              <w:rPr>
                <w:lang w:val="en-US" w:eastAsia="zh-CN"/>
              </w:rPr>
              <w:t>Proposal 1b: band combos stored in database instead of in specs</w:t>
            </w:r>
          </w:p>
          <w:p w14:paraId="125F78A3" w14:textId="77777777" w:rsidR="00AA5896" w:rsidRPr="00D71FD1" w:rsidRDefault="00AA5896" w:rsidP="00AA5896">
            <w:pPr>
              <w:pStyle w:val="B1"/>
              <w:numPr>
                <w:ilvl w:val="2"/>
                <w:numId w:val="72"/>
              </w:numPr>
              <w:rPr>
                <w:lang w:val="en-US" w:eastAsia="zh-CN"/>
              </w:rPr>
            </w:pPr>
            <w:r w:rsidRPr="00D71FD1">
              <w:rPr>
                <w:lang w:val="en-US" w:eastAsia="zh-CN"/>
              </w:rPr>
              <w:t xml:space="preserve">Proposal 5 (from Issue 2-2-2): For band combos, continue to use JSON schema with CA config tables as </w:t>
            </w:r>
            <w:proofErr w:type="gramStart"/>
            <w:r w:rsidRPr="00D71FD1">
              <w:rPr>
                <w:lang w:val="en-US" w:eastAsia="zh-CN"/>
              </w:rPr>
              <w:t>first priority</w:t>
            </w:r>
            <w:proofErr w:type="gramEnd"/>
          </w:p>
          <w:p w14:paraId="73A3B2C5" w14:textId="77777777" w:rsidR="00AA5896" w:rsidRPr="00D71FD1" w:rsidRDefault="00AA5896" w:rsidP="00AA5896">
            <w:pPr>
              <w:pStyle w:val="ListParagraph"/>
              <w:numPr>
                <w:ilvl w:val="1"/>
                <w:numId w:val="74"/>
              </w:numPr>
              <w:contextualSpacing w:val="0"/>
              <w:rPr>
                <w:lang w:eastAsia="zh-CN"/>
              </w:rPr>
            </w:pPr>
            <w:r w:rsidRPr="00D71FD1">
              <w:rPr>
                <w:lang w:eastAsia="zh-CN"/>
              </w:rPr>
              <w:t>Option 2: band combination database itself is NOT part of specs, but an assistant tool since specs should be self-contained.</w:t>
            </w:r>
          </w:p>
          <w:p w14:paraId="6A0E1A30" w14:textId="77777777" w:rsidR="00AA5896" w:rsidRPr="00D71FD1" w:rsidRDefault="00AA5896" w:rsidP="00AA5896">
            <w:pPr>
              <w:pStyle w:val="B1"/>
              <w:numPr>
                <w:ilvl w:val="2"/>
                <w:numId w:val="72"/>
              </w:numPr>
              <w:rPr>
                <w:lang w:val="en-US" w:eastAsia="zh-CN"/>
              </w:rPr>
            </w:pPr>
            <w:r w:rsidRPr="00D71FD1">
              <w:rPr>
                <w:lang w:val="en-US" w:eastAsia="zh-CN"/>
              </w:rPr>
              <w:t xml:space="preserve">Proposal 4: With the introduction of assistant new tools for band/band combinations, RAN4 6G specifications should </w:t>
            </w:r>
            <w:proofErr w:type="gramStart"/>
            <w:r w:rsidRPr="00D71FD1">
              <w:rPr>
                <w:lang w:val="en-US" w:eastAsia="zh-CN"/>
              </w:rPr>
              <w:t>still remain</w:t>
            </w:r>
            <w:proofErr w:type="gramEnd"/>
            <w:r w:rsidRPr="00D71FD1">
              <w:rPr>
                <w:lang w:val="en-US" w:eastAsia="zh-CN"/>
              </w:rPr>
              <w:t xml:space="preserve"> tangible, self-contained and not dependent on any new tool.</w:t>
            </w:r>
          </w:p>
          <w:p w14:paraId="3A0F8F8F" w14:textId="77777777" w:rsidR="00AA5896" w:rsidRPr="00D71FD1" w:rsidRDefault="00AA5896" w:rsidP="00AA5896">
            <w:pPr>
              <w:pStyle w:val="B1"/>
              <w:numPr>
                <w:ilvl w:val="2"/>
                <w:numId w:val="72"/>
              </w:numPr>
              <w:rPr>
                <w:lang w:val="en-US" w:eastAsia="zh-CN"/>
              </w:rPr>
            </w:pPr>
            <w:r w:rsidRPr="00D71FD1">
              <w:rPr>
                <w:lang w:val="en-US" w:eastAsia="zh-CN"/>
              </w:rPr>
              <w:t>Proposal 5: Consider the progress in band-combo simplification.</w:t>
            </w:r>
          </w:p>
          <w:p w14:paraId="02033EEA" w14:textId="77777777" w:rsidR="00AA5896" w:rsidRPr="00D71FD1" w:rsidRDefault="00AA5896" w:rsidP="00AA5896">
            <w:pPr>
              <w:pStyle w:val="ListParagraph"/>
              <w:numPr>
                <w:ilvl w:val="1"/>
                <w:numId w:val="74"/>
              </w:numPr>
              <w:contextualSpacing w:val="0"/>
              <w:rPr>
                <w:lang w:eastAsia="zh-CN"/>
              </w:rPr>
            </w:pPr>
            <w:r w:rsidRPr="00D71FD1">
              <w:rPr>
                <w:lang w:eastAsia="zh-CN"/>
              </w:rPr>
              <w:t xml:space="preserve">Option 3 (Proposal 1d) RAN4 to make some trial of using this band-combination database and study </w:t>
            </w:r>
            <w:bookmarkStart w:id="7" w:name="_Hlk211510052"/>
            <w:r w:rsidRPr="00D71FD1">
              <w:rPr>
                <w:lang w:eastAsia="zh-CN"/>
              </w:rPr>
              <w:t>how to incorporate this database into RAN4 specification and meeting handling like CR process, etc</w:t>
            </w:r>
            <w:bookmarkEnd w:id="7"/>
            <w:r w:rsidRPr="00D71FD1">
              <w:rPr>
                <w:lang w:eastAsia="zh-CN"/>
              </w:rPr>
              <w:t>.</w:t>
            </w:r>
          </w:p>
          <w:p w14:paraId="519141F1" w14:textId="77777777" w:rsidR="00AA5896" w:rsidRPr="00D71FD1" w:rsidRDefault="00AA5896" w:rsidP="00AA5896">
            <w:pPr>
              <w:rPr>
                <w:lang w:eastAsia="zh-CN"/>
              </w:rPr>
            </w:pPr>
          </w:p>
          <w:tbl>
            <w:tblPr>
              <w:tblStyle w:val="TableGrid"/>
              <w:tblW w:w="0" w:type="auto"/>
              <w:tblLook w:val="04A0" w:firstRow="1" w:lastRow="0" w:firstColumn="1" w:lastColumn="0" w:noHBand="0" w:noVBand="1"/>
            </w:tblPr>
            <w:tblGrid>
              <w:gridCol w:w="9124"/>
            </w:tblGrid>
            <w:tr w:rsidR="00AA5896" w:rsidRPr="00D71FD1" w14:paraId="66D35CB7" w14:textId="77777777" w:rsidTr="009508B8">
              <w:tc>
                <w:tcPr>
                  <w:tcW w:w="10457" w:type="dxa"/>
                </w:tcPr>
                <w:p w14:paraId="4C9B9777" w14:textId="77777777" w:rsidR="00AA5896" w:rsidRPr="00D71FD1" w:rsidRDefault="00AA5896" w:rsidP="00AA5896">
                  <w:pPr>
                    <w:ind w:leftChars="100" w:left="200"/>
                    <w:rPr>
                      <w:lang w:eastAsia="zh-CN"/>
                    </w:rPr>
                  </w:pPr>
                  <w:r w:rsidRPr="008274B0">
                    <w:rPr>
                      <w:lang w:eastAsia="zh-CN"/>
                    </w:rPr>
                    <w:t>Conclusions:</w:t>
                  </w:r>
                  <w:r w:rsidRPr="00D71FD1">
                    <w:rPr>
                      <w:lang w:eastAsia="zh-CN"/>
                    </w:rPr>
                    <w:t xml:space="preserve"> </w:t>
                  </w:r>
                </w:p>
                <w:p w14:paraId="080E83B4" w14:textId="77777777" w:rsidR="00AA5896" w:rsidRPr="00D71FD1" w:rsidRDefault="00AA5896" w:rsidP="00AA5896">
                  <w:pPr>
                    <w:pStyle w:val="ListParagraph"/>
                    <w:numPr>
                      <w:ilvl w:val="1"/>
                      <w:numId w:val="74"/>
                    </w:numPr>
                    <w:contextualSpacing w:val="0"/>
                    <w:rPr>
                      <w:lang w:val="en-US" w:eastAsia="zh-CN"/>
                    </w:rPr>
                  </w:pPr>
                  <w:r w:rsidRPr="00D71FD1">
                    <w:rPr>
                      <w:lang w:val="en-US" w:eastAsia="zh-CN"/>
                    </w:rPr>
                    <w:t xml:space="preserve">Companies are encouraged to </w:t>
                  </w:r>
                </w:p>
                <w:p w14:paraId="2FDF5134" w14:textId="77777777" w:rsidR="00AA5896" w:rsidRPr="00D71FD1" w:rsidRDefault="00AA5896" w:rsidP="00AA5896">
                  <w:pPr>
                    <w:pStyle w:val="ListParagraph"/>
                    <w:numPr>
                      <w:ilvl w:val="255"/>
                      <w:numId w:val="0"/>
                    </w:numPr>
                    <w:ind w:left="880"/>
                    <w:rPr>
                      <w:lang w:val="en-US" w:eastAsia="zh-CN"/>
                    </w:rPr>
                  </w:pPr>
                </w:p>
                <w:p w14:paraId="253B164D" w14:textId="77777777" w:rsidR="00AA5896" w:rsidRPr="00D71FD1" w:rsidRDefault="00AA5896" w:rsidP="00AA5896">
                  <w:pPr>
                    <w:pStyle w:val="ListParagraph"/>
                    <w:numPr>
                      <w:ilvl w:val="2"/>
                      <w:numId w:val="74"/>
                    </w:numPr>
                    <w:contextualSpacing w:val="0"/>
                    <w:rPr>
                      <w:lang w:val="en-US" w:eastAsia="zh-CN"/>
                    </w:rPr>
                  </w:pPr>
                  <w:r w:rsidRPr="00D71FD1">
                    <w:rPr>
                      <w:lang w:val="en-US" w:eastAsia="zh-CN"/>
                    </w:rPr>
                    <w:lastRenderedPageBreak/>
                    <w:t xml:space="preserve">Study how to incorporate this database into RAN4 specification and meeting handling like CR process, </w:t>
                  </w:r>
                  <w:proofErr w:type="spellStart"/>
                  <w:r w:rsidRPr="00D71FD1">
                    <w:rPr>
                      <w:lang w:val="en-US" w:eastAsia="zh-CN"/>
                    </w:rPr>
                    <w:t>etc</w:t>
                  </w:r>
                  <w:proofErr w:type="spellEnd"/>
                </w:p>
              </w:tc>
            </w:tr>
          </w:tbl>
          <w:p w14:paraId="5598C307" w14:textId="77777777" w:rsidR="00AA5896" w:rsidRPr="00D71FD1" w:rsidRDefault="00AA5896" w:rsidP="00AA5896">
            <w:pPr>
              <w:pStyle w:val="B1"/>
              <w:ind w:left="0" w:firstLine="0"/>
              <w:rPr>
                <w:lang w:val="en-US" w:eastAsia="zh-CN"/>
              </w:rPr>
            </w:pPr>
          </w:p>
          <w:p w14:paraId="607EC89F" w14:textId="77777777" w:rsidR="00AA5896" w:rsidRPr="00D71FD1" w:rsidRDefault="00AA5896" w:rsidP="00AA5896">
            <w:pPr>
              <w:pStyle w:val="ListParagraph"/>
              <w:numPr>
                <w:ilvl w:val="0"/>
                <w:numId w:val="75"/>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#2: utilization of band combo database</w:t>
            </w:r>
          </w:p>
          <w:p w14:paraId="7AE356DF" w14:textId="77777777" w:rsidR="00AA5896" w:rsidRPr="00D71FD1" w:rsidRDefault="00AA5896" w:rsidP="00AA5896">
            <w:pPr>
              <w:pStyle w:val="ListParagraph"/>
              <w:numPr>
                <w:ilvl w:val="1"/>
                <w:numId w:val="74"/>
              </w:numPr>
              <w:contextualSpacing w:val="0"/>
              <w:rPr>
                <w:lang w:eastAsia="zh-CN"/>
              </w:rPr>
            </w:pPr>
            <w:r w:rsidRPr="00D71FD1">
              <w:rPr>
                <w:lang w:eastAsia="zh-CN"/>
              </w:rPr>
              <w:t xml:space="preserve">Proposal 1a: Utilize the band-combination database from the beginning of 6GR. </w:t>
            </w:r>
          </w:p>
          <w:p w14:paraId="7E88A46A" w14:textId="77777777" w:rsidR="00AA5896" w:rsidRPr="00D71FD1" w:rsidRDefault="00AA5896" w:rsidP="00AA5896">
            <w:pPr>
              <w:pStyle w:val="ListParagraph"/>
              <w:numPr>
                <w:ilvl w:val="1"/>
                <w:numId w:val="74"/>
              </w:numPr>
              <w:contextualSpacing w:val="0"/>
              <w:rPr>
                <w:lang w:eastAsia="zh-CN"/>
              </w:rPr>
            </w:pPr>
            <w:r w:rsidRPr="00D71FD1">
              <w:rPr>
                <w:lang w:eastAsia="zh-CN"/>
              </w:rPr>
              <w:t>Proposal 1e: Consider the CA MSD requirements or relevant notation notes in the CA database</w:t>
            </w:r>
          </w:p>
          <w:p w14:paraId="5B187D01" w14:textId="77777777" w:rsidR="00AA5896" w:rsidRPr="00D71FD1" w:rsidRDefault="00AA5896" w:rsidP="00AA5896">
            <w:pPr>
              <w:pStyle w:val="ListParagraph"/>
              <w:numPr>
                <w:ilvl w:val="1"/>
                <w:numId w:val="74"/>
              </w:numPr>
              <w:contextualSpacing w:val="0"/>
              <w:rPr>
                <w:lang w:eastAsia="zh-CN"/>
              </w:rPr>
            </w:pPr>
            <w:r w:rsidRPr="00D71FD1">
              <w:rPr>
                <w:lang w:eastAsia="zh-CN"/>
              </w:rPr>
              <w:t>Proposal 1c: Exploit the rules and principles made on the band/band combinations in 5G-NR via data-based approach and spec. modernization as much as possible.</w:t>
            </w:r>
          </w:p>
          <w:p w14:paraId="55806B00" w14:textId="77777777" w:rsidR="00AA5896" w:rsidRPr="00D71FD1" w:rsidRDefault="00AA5896" w:rsidP="00AA5896">
            <w:pPr>
              <w:pStyle w:val="ListParagraph"/>
              <w:numPr>
                <w:ilvl w:val="1"/>
                <w:numId w:val="74"/>
              </w:numPr>
              <w:contextualSpacing w:val="0"/>
              <w:rPr>
                <w:lang w:eastAsia="zh-CN"/>
              </w:rPr>
            </w:pPr>
            <w:r w:rsidRPr="00D71FD1">
              <w:rPr>
                <w:lang w:eastAsia="zh-CN"/>
              </w:rPr>
              <w:t>Proposal 6: Simplify band and band-combination requirements (Emissions, REFSENS, MSD, blocking) with a default set of requirements per band groups and band group combinations (See also in Issue 3-1-3).</w:t>
            </w:r>
          </w:p>
          <w:p w14:paraId="3A95BE76" w14:textId="77777777" w:rsidR="00AA5896" w:rsidRPr="00D71FD1" w:rsidRDefault="00AA5896" w:rsidP="00AA5896">
            <w:pPr>
              <w:pStyle w:val="B1"/>
              <w:ind w:left="0"/>
              <w:rPr>
                <w:lang w:val="en-US" w:eastAsia="zh-CN"/>
              </w:rPr>
            </w:pPr>
          </w:p>
          <w:tbl>
            <w:tblPr>
              <w:tblStyle w:val="TableGrid"/>
              <w:tblW w:w="0" w:type="auto"/>
              <w:tblLook w:val="04A0" w:firstRow="1" w:lastRow="0" w:firstColumn="1" w:lastColumn="0" w:noHBand="0" w:noVBand="1"/>
            </w:tblPr>
            <w:tblGrid>
              <w:gridCol w:w="9124"/>
            </w:tblGrid>
            <w:tr w:rsidR="00AA5896" w:rsidRPr="00D71FD1" w14:paraId="58124F01" w14:textId="77777777" w:rsidTr="009508B8">
              <w:tc>
                <w:tcPr>
                  <w:tcW w:w="10457" w:type="dxa"/>
                </w:tcPr>
                <w:p w14:paraId="1DB87815" w14:textId="77777777" w:rsidR="00AA5896" w:rsidRPr="00D71FD1" w:rsidRDefault="00AA5896" w:rsidP="00AA5896">
                  <w:pPr>
                    <w:ind w:leftChars="100" w:left="200"/>
                    <w:rPr>
                      <w:lang w:eastAsia="zh-CN"/>
                    </w:rPr>
                  </w:pPr>
                  <w:r w:rsidRPr="008274B0">
                    <w:rPr>
                      <w:lang w:eastAsia="zh-CN"/>
                    </w:rPr>
                    <w:t>Conclusions:</w:t>
                  </w:r>
                  <w:r w:rsidRPr="00D71FD1">
                    <w:rPr>
                      <w:lang w:eastAsia="zh-CN"/>
                    </w:rPr>
                    <w:t xml:space="preserve"> </w:t>
                  </w:r>
                </w:p>
                <w:p w14:paraId="48E36E7B" w14:textId="77777777" w:rsidR="00AA5896" w:rsidRPr="00D71FD1" w:rsidRDefault="00AA5896" w:rsidP="00AA5896">
                  <w:pPr>
                    <w:pStyle w:val="ListParagraph"/>
                    <w:numPr>
                      <w:ilvl w:val="1"/>
                      <w:numId w:val="74"/>
                    </w:numPr>
                    <w:contextualSpacing w:val="0"/>
                    <w:rPr>
                      <w:lang w:val="en-US" w:eastAsia="zh-CN"/>
                    </w:rPr>
                  </w:pPr>
                  <w:r w:rsidRPr="00D71FD1">
                    <w:rPr>
                      <w:lang w:val="en-US" w:eastAsia="zh-CN"/>
                    </w:rPr>
                    <w:t>Companies are encouraged to provide further views on utilization of band combo database.</w:t>
                  </w:r>
                </w:p>
              </w:tc>
            </w:tr>
          </w:tbl>
          <w:p w14:paraId="516DCFE6" w14:textId="77777777" w:rsidR="00AA5896" w:rsidRPr="00D71FD1" w:rsidRDefault="00AA5896" w:rsidP="00AA5896">
            <w:pPr>
              <w:pStyle w:val="B1"/>
              <w:ind w:left="0"/>
              <w:rPr>
                <w:lang w:val="en-US" w:eastAsia="zh-CN"/>
              </w:rPr>
            </w:pPr>
          </w:p>
          <w:p w14:paraId="7CCD9207" w14:textId="77777777" w:rsidR="00AA5896" w:rsidRPr="00D71FD1" w:rsidRDefault="00AA5896" w:rsidP="00AA5896">
            <w:pPr>
              <w:pStyle w:val="ListParagraph"/>
              <w:numPr>
                <w:ilvl w:val="0"/>
                <w:numId w:val="75"/>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#3: automation tools related to band combination database</w:t>
            </w:r>
          </w:p>
          <w:p w14:paraId="756810D3" w14:textId="77777777" w:rsidR="00AA5896" w:rsidRPr="00D71FD1" w:rsidRDefault="00AA5896" w:rsidP="00AA5896">
            <w:pPr>
              <w:pStyle w:val="ListParagraph"/>
              <w:numPr>
                <w:ilvl w:val="1"/>
                <w:numId w:val="74"/>
              </w:numPr>
              <w:contextualSpacing w:val="0"/>
              <w:rPr>
                <w:lang w:eastAsia="zh-CN"/>
              </w:rPr>
            </w:pPr>
            <w:r w:rsidRPr="00D71FD1">
              <w:rPr>
                <w:lang w:eastAsia="zh-CN"/>
              </w:rPr>
              <w:t>Proposal 2: Automated tools for generating supported band combinations and their related specific requirements, e.g. delta values and MSD in 6GR.</w:t>
            </w:r>
          </w:p>
          <w:p w14:paraId="345A5947" w14:textId="77777777" w:rsidR="00AA5896" w:rsidRPr="00D71FD1" w:rsidRDefault="00AA5896" w:rsidP="00AA5896">
            <w:pPr>
              <w:pStyle w:val="ListParagraph"/>
              <w:numPr>
                <w:ilvl w:val="1"/>
                <w:numId w:val="74"/>
              </w:numPr>
              <w:contextualSpacing w:val="0"/>
              <w:rPr>
                <w:lang w:eastAsia="zh-CN"/>
              </w:rPr>
            </w:pPr>
            <w:r w:rsidRPr="00D71FD1">
              <w:rPr>
                <w:lang w:eastAsia="zh-CN"/>
              </w:rPr>
              <w:t>Proposal 3: Develop an automatic checking tool for fallback band combinations in RAN4.</w:t>
            </w:r>
          </w:p>
          <w:p w14:paraId="091FBE8E" w14:textId="77777777" w:rsidR="00AA5896" w:rsidRPr="00D71FD1" w:rsidRDefault="00AA5896" w:rsidP="00AA5896">
            <w:pPr>
              <w:rPr>
                <w:b/>
                <w:lang w:eastAsia="zh-CN"/>
              </w:rPr>
            </w:pPr>
          </w:p>
          <w:tbl>
            <w:tblPr>
              <w:tblStyle w:val="TableGrid"/>
              <w:tblW w:w="0" w:type="auto"/>
              <w:tblLook w:val="04A0" w:firstRow="1" w:lastRow="0" w:firstColumn="1" w:lastColumn="0" w:noHBand="0" w:noVBand="1"/>
            </w:tblPr>
            <w:tblGrid>
              <w:gridCol w:w="9124"/>
            </w:tblGrid>
            <w:tr w:rsidR="00AA5896" w:rsidRPr="00D71FD1" w14:paraId="1FFCF26D" w14:textId="77777777" w:rsidTr="009508B8">
              <w:tc>
                <w:tcPr>
                  <w:tcW w:w="10457" w:type="dxa"/>
                </w:tcPr>
                <w:p w14:paraId="21DE052F" w14:textId="77777777" w:rsidR="00AA5896" w:rsidRPr="00D71FD1" w:rsidRDefault="00AA5896" w:rsidP="00AA5896">
                  <w:pPr>
                    <w:rPr>
                      <w:lang w:eastAsia="zh-CN"/>
                    </w:rPr>
                  </w:pPr>
                  <w:r w:rsidRPr="008274B0">
                    <w:rPr>
                      <w:lang w:eastAsia="zh-CN"/>
                    </w:rPr>
                    <w:t>Conclusions:</w:t>
                  </w:r>
                  <w:r w:rsidRPr="00D71FD1">
                    <w:rPr>
                      <w:lang w:eastAsia="zh-CN"/>
                    </w:rPr>
                    <w:t xml:space="preserve"> </w:t>
                  </w:r>
                </w:p>
                <w:p w14:paraId="5D79AD5F" w14:textId="77777777" w:rsidR="00AA5896" w:rsidRPr="00D71FD1" w:rsidRDefault="00AA5896" w:rsidP="00AA5896">
                  <w:pPr>
                    <w:pStyle w:val="ListParagraph"/>
                    <w:numPr>
                      <w:ilvl w:val="1"/>
                      <w:numId w:val="74"/>
                    </w:numPr>
                    <w:contextualSpacing w:val="0"/>
                    <w:rPr>
                      <w:lang w:val="en-US" w:eastAsia="zh-CN"/>
                    </w:rPr>
                  </w:pPr>
                  <w:r w:rsidRPr="00D71FD1">
                    <w:rPr>
                      <w:lang w:val="en-US" w:eastAsia="zh-CN"/>
                    </w:rPr>
                    <w:t>Companies are encouraged to provide further views on automation tools related to band combination database</w:t>
                  </w:r>
                </w:p>
              </w:tc>
            </w:tr>
          </w:tbl>
          <w:p w14:paraId="31F229CB" w14:textId="77777777" w:rsidR="00AA5896" w:rsidRDefault="00AA5896" w:rsidP="007808F4">
            <w:pPr>
              <w:rPr>
                <w:lang w:eastAsia="zh-CN"/>
              </w:rPr>
            </w:pPr>
          </w:p>
        </w:tc>
      </w:tr>
    </w:tbl>
    <w:p w14:paraId="0530B50D" w14:textId="77777777" w:rsidR="00AA5896" w:rsidRDefault="00AA5896" w:rsidP="007808F4">
      <w:pPr>
        <w:rPr>
          <w:lang w:eastAsia="zh-CN"/>
        </w:rPr>
      </w:pPr>
    </w:p>
    <w:p w14:paraId="5C15E2A8" w14:textId="40C20D6F" w:rsidR="51912582" w:rsidRPr="003B3AF3" w:rsidRDefault="51912582" w:rsidP="51912582">
      <w:pPr>
        <w:spacing w:before="240" w:after="180"/>
        <w:jc w:val="both"/>
        <w:rPr>
          <w:rFonts w:eastAsia="system-ui"/>
          <w:color w:val="000000" w:themeColor="text1"/>
        </w:rPr>
      </w:pPr>
      <w:r w:rsidRPr="003B3AF3">
        <w:rPr>
          <w:rFonts w:eastAsia="system-ui"/>
          <w:b/>
          <w:bCs/>
          <w:color w:val="000000" w:themeColor="text1"/>
        </w:rPr>
        <w:t>On discussion Point #1:</w:t>
      </w:r>
      <w:r w:rsidRPr="003B3AF3">
        <w:rPr>
          <w:rFonts w:eastAsia="system-ui"/>
          <w:color w:val="000000" w:themeColor="text1"/>
        </w:rPr>
        <w:t xml:space="preserve"> We believe that the band combination database should serve as the source of truth for all band combination specifications. There is no need to further list band combination tables in the specifications. However, to address regulatory need for self-contained standards, a snapshot printout of the database within the annex of specification documents can be considered. In the case of discrepancies between the database and the tables in the annex then the database is the correct one. This allows companies to process the data and use it to generate requirements without further need to check with the tables in the specification. </w:t>
      </w:r>
    </w:p>
    <w:p w14:paraId="650E8661" w14:textId="6E5384C2" w:rsidR="00AA5896" w:rsidRPr="003B3AF3" w:rsidRDefault="19146050" w:rsidP="003B3AF3">
      <w:pPr>
        <w:spacing w:before="240" w:after="180"/>
        <w:jc w:val="both"/>
        <w:rPr>
          <w:rFonts w:eastAsia="system-ui"/>
          <w:color w:val="000000" w:themeColor="text1"/>
        </w:rPr>
      </w:pPr>
      <w:r w:rsidRPr="003B3AF3">
        <w:rPr>
          <w:rFonts w:eastAsia="system-ui"/>
          <w:b/>
          <w:bCs/>
          <w:color w:val="000000" w:themeColor="text1"/>
        </w:rPr>
        <w:t>On discussion Point #2:</w:t>
      </w:r>
      <w:r w:rsidRPr="003B3AF3">
        <w:rPr>
          <w:rFonts w:eastAsia="system-ui"/>
          <w:color w:val="000000" w:themeColor="text1"/>
        </w:rPr>
        <w:t xml:space="preserve"> We advocate for implementing the band combination database immediately at the start of 6G development without any transitional phase. This direct implementation will avoid potential errors associated with maintaining dual set of band combo requirements and will allow 6G specifications to benefit from the improved workflow and data management capabilities from day one. Additionally, improvements to 5G database should be in scope to allow enhancements if needed.</w:t>
      </w:r>
    </w:p>
    <w:p w14:paraId="38C6C0AE" w14:textId="267445CF" w:rsidR="00AA5896" w:rsidRPr="003B3AF3" w:rsidRDefault="51912582" w:rsidP="003B3AF3">
      <w:pPr>
        <w:spacing w:before="240" w:after="240"/>
        <w:jc w:val="both"/>
        <w:rPr>
          <w:rFonts w:eastAsia="system-ui"/>
          <w:color w:val="000000" w:themeColor="text1"/>
        </w:rPr>
      </w:pPr>
      <w:r w:rsidRPr="003B3AF3">
        <w:rPr>
          <w:rFonts w:eastAsia="system-ui"/>
          <w:b/>
          <w:bCs/>
          <w:color w:val="000000" w:themeColor="text1"/>
        </w:rPr>
        <w:t>On discussion Point #3:</w:t>
      </w:r>
      <w:r w:rsidRPr="003B3AF3">
        <w:rPr>
          <w:rFonts w:eastAsia="system-ui"/>
          <w:color w:val="000000" w:themeColor="text1"/>
        </w:rPr>
        <w:t xml:space="preserve"> We support the development of comprehensive online tools as it represents the optimal solution for creating a stable and efficient workflow in the long run. To distribute the </w:t>
      </w:r>
      <w:proofErr w:type="gramStart"/>
      <w:r w:rsidRPr="003B3AF3">
        <w:rPr>
          <w:rFonts w:eastAsia="system-ui"/>
          <w:color w:val="000000" w:themeColor="text1"/>
        </w:rPr>
        <w:t>work-load</w:t>
      </w:r>
      <w:proofErr w:type="gramEnd"/>
      <w:r w:rsidRPr="003B3AF3">
        <w:rPr>
          <w:rFonts w:eastAsia="system-ui"/>
          <w:color w:val="000000" w:themeColor="text1"/>
        </w:rPr>
        <w:t xml:space="preserve"> these tools can be introduced incrementally over time, allowing for iterative improvements, rather than requiring a complete toolset to be available immediately at launch.</w:t>
      </w:r>
    </w:p>
    <w:p w14:paraId="1BB698E3" w14:textId="57DAE16A" w:rsidR="51912582" w:rsidRPr="003B3AF3" w:rsidRDefault="51912582" w:rsidP="51912582">
      <w:pPr>
        <w:spacing w:before="240" w:after="240"/>
        <w:jc w:val="both"/>
        <w:rPr>
          <w:rFonts w:eastAsia="system-ui"/>
          <w:color w:val="000000" w:themeColor="text1"/>
        </w:rPr>
      </w:pPr>
    </w:p>
    <w:p w14:paraId="53436630" w14:textId="2A7080AC" w:rsidR="51912582" w:rsidRPr="00DC2E68" w:rsidRDefault="2582F6C8" w:rsidP="2582F6C8">
      <w:pPr>
        <w:jc w:val="both"/>
        <w:rPr>
          <w:rFonts w:eastAsia="system-ui"/>
          <w:b/>
          <w:bCs/>
          <w:i/>
          <w:iCs/>
          <w:color w:val="000000" w:themeColor="text1"/>
        </w:rPr>
      </w:pPr>
      <w:r w:rsidRPr="00DC2E68">
        <w:rPr>
          <w:rFonts w:eastAsia="system-ui"/>
          <w:b/>
          <w:bCs/>
          <w:i/>
          <w:iCs/>
          <w:color w:val="000000" w:themeColor="text1"/>
        </w:rPr>
        <w:t xml:space="preserve">Proposal </w:t>
      </w:r>
      <w:r w:rsidR="00653F8C" w:rsidRPr="00DC2E68">
        <w:rPr>
          <w:rFonts w:eastAsia="system-ui"/>
          <w:b/>
          <w:bCs/>
          <w:i/>
          <w:iCs/>
          <w:color w:val="000000" w:themeColor="text1"/>
        </w:rPr>
        <w:t>4</w:t>
      </w:r>
      <w:r w:rsidRPr="00DC2E68">
        <w:rPr>
          <w:rFonts w:eastAsia="system-ui"/>
          <w:b/>
          <w:bCs/>
          <w:i/>
          <w:iCs/>
          <w:color w:val="000000" w:themeColor="text1"/>
        </w:rPr>
        <w:t>: We propose that the band combination database shall serve as the source of truth for all band combination specifications, with optional printouts included in specification annexes to address regulatory need for self-contained standards, where any discrepancies between the database and annex tables shall be resolved in favor of the database.</w:t>
      </w:r>
    </w:p>
    <w:p w14:paraId="22B937FC" w14:textId="39050BB8" w:rsidR="00AA5896" w:rsidRPr="00DC2E68" w:rsidRDefault="2582F6C8" w:rsidP="003B3AF3">
      <w:pPr>
        <w:jc w:val="both"/>
        <w:rPr>
          <w:rFonts w:eastAsia="system-ui"/>
          <w:b/>
          <w:bCs/>
          <w:i/>
          <w:iCs/>
          <w:color w:val="000000" w:themeColor="text1"/>
          <w:lang w:eastAsia="zh-CN"/>
        </w:rPr>
      </w:pPr>
      <w:r w:rsidRPr="00DC2E68">
        <w:rPr>
          <w:rFonts w:eastAsia="system-ui"/>
          <w:b/>
          <w:bCs/>
          <w:i/>
          <w:iCs/>
          <w:color w:val="000000" w:themeColor="text1"/>
          <w:lang w:eastAsia="zh-CN"/>
        </w:rPr>
        <w:t xml:space="preserve">Proposal </w:t>
      </w:r>
      <w:r w:rsidR="00653F8C" w:rsidRPr="00DC2E68">
        <w:rPr>
          <w:rFonts w:eastAsia="system-ui"/>
          <w:b/>
          <w:bCs/>
          <w:i/>
          <w:iCs/>
          <w:color w:val="000000" w:themeColor="text1"/>
          <w:lang w:eastAsia="zh-CN"/>
        </w:rPr>
        <w:t>5</w:t>
      </w:r>
      <w:r w:rsidRPr="00DC2E68">
        <w:rPr>
          <w:rFonts w:eastAsia="system-ui"/>
          <w:b/>
          <w:bCs/>
          <w:i/>
          <w:iCs/>
          <w:color w:val="000000" w:themeColor="text1"/>
          <w:lang w:eastAsia="zh-CN"/>
        </w:rPr>
        <w:t>: The band combination database approach shall be adopted by 6G from day one. Additionally, improvements to 5G database should be in scope to allow enhancements if needed.</w:t>
      </w:r>
    </w:p>
    <w:p w14:paraId="66124C8C" w14:textId="119F6564" w:rsidR="19146050" w:rsidRPr="00DC2E68" w:rsidRDefault="2582F6C8" w:rsidP="003B3AF3">
      <w:pPr>
        <w:jc w:val="both"/>
        <w:rPr>
          <w:rFonts w:eastAsia="system-ui"/>
          <w:b/>
          <w:bCs/>
          <w:i/>
          <w:iCs/>
          <w:color w:val="000000" w:themeColor="text1"/>
        </w:rPr>
      </w:pPr>
      <w:r w:rsidRPr="00DC2E68">
        <w:rPr>
          <w:rFonts w:eastAsia="system-ui"/>
          <w:b/>
          <w:bCs/>
          <w:i/>
          <w:iCs/>
          <w:color w:val="000000" w:themeColor="text1"/>
          <w:lang w:eastAsia="zh-CN"/>
        </w:rPr>
        <w:t xml:space="preserve">Proposal </w:t>
      </w:r>
      <w:r w:rsidR="00653F8C" w:rsidRPr="00DC2E68">
        <w:rPr>
          <w:rFonts w:eastAsia="system-ui"/>
          <w:b/>
          <w:bCs/>
          <w:i/>
          <w:iCs/>
          <w:color w:val="000000" w:themeColor="text1"/>
          <w:lang w:eastAsia="zh-CN"/>
        </w:rPr>
        <w:t>6</w:t>
      </w:r>
      <w:r w:rsidRPr="00DC2E68">
        <w:rPr>
          <w:rFonts w:eastAsia="system-ui"/>
          <w:b/>
          <w:bCs/>
          <w:i/>
          <w:iCs/>
          <w:color w:val="000000" w:themeColor="text1"/>
          <w:lang w:eastAsia="zh-CN"/>
        </w:rPr>
        <w:t xml:space="preserve">: </w:t>
      </w:r>
      <w:r w:rsidRPr="00DC2E68">
        <w:rPr>
          <w:rFonts w:eastAsia="system-ui"/>
          <w:b/>
          <w:bCs/>
          <w:i/>
          <w:iCs/>
          <w:color w:val="000000" w:themeColor="text1"/>
        </w:rPr>
        <w:t>We support the development of comprehensive online tools for easy access and usability.</w:t>
      </w:r>
    </w:p>
    <w:p w14:paraId="73B766EB" w14:textId="77777777" w:rsidR="00DC2E68" w:rsidRPr="003B3AF3" w:rsidRDefault="00DC2E68" w:rsidP="003B3AF3">
      <w:pPr>
        <w:jc w:val="both"/>
        <w:rPr>
          <w:rFonts w:eastAsia="system-ui"/>
          <w:b/>
          <w:bCs/>
          <w:i/>
          <w:iCs/>
          <w:color w:val="000000" w:themeColor="text1"/>
          <w:u w:val="single"/>
        </w:rPr>
      </w:pPr>
    </w:p>
    <w:p w14:paraId="663E1D9D" w14:textId="52F0D9E2" w:rsidR="00AA5896" w:rsidRPr="00AA5896" w:rsidRDefault="00AA5896" w:rsidP="00AA5896">
      <w:pPr>
        <w:rPr>
          <w:b/>
          <w:bCs/>
          <w:u w:val="single"/>
          <w:lang w:eastAsia="zh-CN"/>
        </w:rPr>
      </w:pPr>
      <w:r>
        <w:rPr>
          <w:b/>
          <w:bCs/>
          <w:u w:val="single"/>
          <w:lang w:eastAsia="zh-CN"/>
        </w:rPr>
        <w:t>Drafting rules</w:t>
      </w:r>
    </w:p>
    <w:p w14:paraId="5CAFE2E7" w14:textId="77777777" w:rsidR="007C7EC0" w:rsidRDefault="007C7EC0" w:rsidP="007808F4">
      <w:pPr>
        <w:rPr>
          <w:lang w:eastAsia="zh-CN"/>
        </w:rPr>
      </w:pPr>
    </w:p>
    <w:tbl>
      <w:tblPr>
        <w:tblStyle w:val="TableGrid"/>
        <w:tblW w:w="0" w:type="auto"/>
        <w:tblLook w:val="04A0" w:firstRow="1" w:lastRow="0" w:firstColumn="1" w:lastColumn="0" w:noHBand="0" w:noVBand="1"/>
      </w:tblPr>
      <w:tblGrid>
        <w:gridCol w:w="9350"/>
      </w:tblGrid>
      <w:tr w:rsidR="00B138A3" w14:paraId="709DD16A" w14:textId="77777777" w:rsidTr="00B138A3">
        <w:tc>
          <w:tcPr>
            <w:tcW w:w="9350" w:type="dxa"/>
          </w:tcPr>
          <w:p w14:paraId="081D4B03" w14:textId="77777777" w:rsidR="00B138A3" w:rsidRPr="00D71FD1" w:rsidRDefault="00B138A3" w:rsidP="00B138A3">
            <w:pPr>
              <w:pStyle w:val="B1"/>
              <w:ind w:left="0" w:firstLine="0"/>
              <w:rPr>
                <w:lang w:val="en-US" w:eastAsia="zh-CN"/>
              </w:rPr>
            </w:pPr>
            <w:r w:rsidRPr="008274B0">
              <w:rPr>
                <w:b/>
                <w:lang w:eastAsia="zh-CN"/>
              </w:rPr>
              <w:t>Way forward</w:t>
            </w:r>
            <w:r w:rsidRPr="008274B0">
              <w:rPr>
                <w:lang w:eastAsia="zh-CN"/>
              </w:rPr>
              <w:t>:</w:t>
            </w:r>
          </w:p>
          <w:p w14:paraId="66D354DB" w14:textId="77777777" w:rsidR="00B138A3" w:rsidRPr="00D71FD1" w:rsidRDefault="00B138A3" w:rsidP="00B138A3">
            <w:pPr>
              <w:pStyle w:val="B1"/>
              <w:rPr>
                <w:lang w:val="en-US" w:eastAsia="zh-CN"/>
              </w:rPr>
            </w:pPr>
            <w:r w:rsidRPr="00D71FD1">
              <w:rPr>
                <w:lang w:val="en-US" w:eastAsia="zh-CN"/>
              </w:rPr>
              <w:t>Companies are encouraged to provide views on the following discussion points for this issue.</w:t>
            </w:r>
          </w:p>
          <w:p w14:paraId="546B3A30" w14:textId="77777777" w:rsidR="00B138A3" w:rsidRPr="00D71FD1" w:rsidRDefault="00B138A3" w:rsidP="00B138A3">
            <w:pPr>
              <w:pStyle w:val="ListParagraph"/>
              <w:numPr>
                <w:ilvl w:val="0"/>
                <w:numId w:val="75"/>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#1: Consistency and editorial improvements</w:t>
            </w:r>
          </w:p>
          <w:p w14:paraId="30A41B1B" w14:textId="77777777" w:rsidR="00B138A3" w:rsidRPr="00D71FD1" w:rsidRDefault="00B138A3" w:rsidP="00B138A3">
            <w:pPr>
              <w:pStyle w:val="ListParagraph"/>
              <w:numPr>
                <w:ilvl w:val="1"/>
                <w:numId w:val="74"/>
              </w:numPr>
              <w:contextualSpacing w:val="0"/>
              <w:rPr>
                <w:bCs/>
                <w:lang w:val="en-US" w:eastAsia="zh-CN"/>
              </w:rPr>
            </w:pPr>
            <w:r w:rsidRPr="00D71FD1">
              <w:rPr>
                <w:bCs/>
                <w:lang w:val="en-US" w:eastAsia="zh-CN"/>
              </w:rPr>
              <w:t xml:space="preserve">Proposal 4: </w:t>
            </w:r>
          </w:p>
          <w:p w14:paraId="22B0A238" w14:textId="77777777" w:rsidR="00B138A3" w:rsidRPr="00D71FD1" w:rsidRDefault="00B138A3" w:rsidP="00B138A3">
            <w:pPr>
              <w:pStyle w:val="B1"/>
              <w:numPr>
                <w:ilvl w:val="2"/>
                <w:numId w:val="72"/>
              </w:numPr>
              <w:rPr>
                <w:lang w:val="en-US" w:eastAsia="zh-CN"/>
              </w:rPr>
            </w:pPr>
            <w:r w:rsidRPr="00D71FD1">
              <w:rPr>
                <w:lang w:val="en-US" w:eastAsia="zh-CN"/>
              </w:rPr>
              <w:t>To ensure consistency in terminology and structure within the same topic, a partial initial draft template can be provided before the overall drafting.</w:t>
            </w:r>
          </w:p>
          <w:p w14:paraId="6D4BF5CA" w14:textId="77777777" w:rsidR="00B138A3" w:rsidRPr="00D71FD1" w:rsidRDefault="00B138A3" w:rsidP="00B138A3">
            <w:pPr>
              <w:pStyle w:val="B1"/>
              <w:numPr>
                <w:ilvl w:val="2"/>
                <w:numId w:val="72"/>
              </w:numPr>
              <w:rPr>
                <w:lang w:val="en-US" w:eastAsia="zh-CN"/>
              </w:rPr>
            </w:pPr>
            <w:r w:rsidRPr="00D71FD1">
              <w:rPr>
                <w:lang w:val="en-US" w:eastAsia="zh-CN"/>
              </w:rPr>
              <w:t>Consistent and identical terminologies shall be used.</w:t>
            </w:r>
          </w:p>
          <w:p w14:paraId="1621301C" w14:textId="77777777" w:rsidR="00B138A3" w:rsidRPr="00D71FD1" w:rsidRDefault="00B138A3" w:rsidP="00B138A3">
            <w:pPr>
              <w:pStyle w:val="B1"/>
              <w:numPr>
                <w:ilvl w:val="2"/>
                <w:numId w:val="72"/>
              </w:numPr>
              <w:rPr>
                <w:lang w:val="en-US" w:eastAsia="zh-CN"/>
              </w:rPr>
            </w:pPr>
            <w:r w:rsidRPr="00D71FD1">
              <w:rPr>
                <w:lang w:val="en-US" w:eastAsia="zh-CN"/>
              </w:rPr>
              <w:t>Avoid the following issues:</w:t>
            </w:r>
          </w:p>
          <w:p w14:paraId="123F610A" w14:textId="77777777" w:rsidR="00B138A3" w:rsidRPr="00D71FD1" w:rsidRDefault="00B138A3" w:rsidP="00B138A3">
            <w:pPr>
              <w:pStyle w:val="B1"/>
              <w:numPr>
                <w:ilvl w:val="3"/>
                <w:numId w:val="76"/>
              </w:numPr>
              <w:rPr>
                <w:bCs/>
                <w:lang w:eastAsia="zh-CN"/>
              </w:rPr>
            </w:pPr>
            <w:r w:rsidRPr="00D71FD1">
              <w:rPr>
                <w:bCs/>
                <w:lang w:eastAsia="zh-CN"/>
              </w:rPr>
              <w:t>Terminology/style inconsistency, incorrect notation/symbols/abbreviation, undefined abbreviations, redundant information/notes.</w:t>
            </w:r>
          </w:p>
          <w:p w14:paraId="247A7F52" w14:textId="77777777" w:rsidR="00B138A3" w:rsidRPr="00D71FD1" w:rsidRDefault="00B138A3" w:rsidP="00B138A3">
            <w:pPr>
              <w:pStyle w:val="B1"/>
              <w:numPr>
                <w:ilvl w:val="3"/>
                <w:numId w:val="76"/>
              </w:numPr>
              <w:rPr>
                <w:bCs/>
                <w:lang w:eastAsia="zh-CN"/>
              </w:rPr>
            </w:pPr>
            <w:r w:rsidRPr="00D71FD1">
              <w:rPr>
                <w:bCs/>
                <w:lang w:eastAsia="zh-CN"/>
              </w:rPr>
              <w:t>“TBD”, “FFS”, empty test cases.</w:t>
            </w:r>
          </w:p>
          <w:p w14:paraId="0A733998" w14:textId="77777777" w:rsidR="00B138A3" w:rsidRPr="00D71FD1" w:rsidRDefault="00B138A3" w:rsidP="00B138A3">
            <w:pPr>
              <w:pStyle w:val="B1"/>
              <w:rPr>
                <w:bCs/>
                <w:i/>
                <w:lang w:val="en-US" w:eastAsia="zh-CN"/>
              </w:rPr>
            </w:pPr>
          </w:p>
          <w:p w14:paraId="017536AB" w14:textId="77777777" w:rsidR="00B138A3" w:rsidRPr="00D71FD1" w:rsidRDefault="00B138A3" w:rsidP="00B138A3">
            <w:pPr>
              <w:pStyle w:val="ListParagraph"/>
              <w:numPr>
                <w:ilvl w:val="0"/>
                <w:numId w:val="75"/>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#2: Reduce redundancy</w:t>
            </w:r>
          </w:p>
          <w:p w14:paraId="08BEE550" w14:textId="77777777" w:rsidR="00B138A3" w:rsidRPr="00D71FD1" w:rsidRDefault="00B138A3" w:rsidP="00B138A3">
            <w:pPr>
              <w:pStyle w:val="ListParagraph"/>
              <w:numPr>
                <w:ilvl w:val="1"/>
                <w:numId w:val="74"/>
              </w:numPr>
              <w:contextualSpacing w:val="0"/>
              <w:rPr>
                <w:bCs/>
                <w:lang w:val="en-US" w:eastAsia="zh-CN"/>
              </w:rPr>
            </w:pPr>
            <w:r w:rsidRPr="00D71FD1">
              <w:rPr>
                <w:lang w:eastAsia="zh-CN"/>
              </w:rPr>
              <w:t>Proposal</w:t>
            </w:r>
            <w:r w:rsidRPr="00D71FD1">
              <w:rPr>
                <w:bCs/>
                <w:lang w:val="en-US" w:eastAsia="zh-CN"/>
              </w:rPr>
              <w:t xml:space="preserve"> 5:</w:t>
            </w:r>
          </w:p>
          <w:p w14:paraId="1E6FE178" w14:textId="77777777" w:rsidR="00B138A3" w:rsidRPr="00D71FD1" w:rsidRDefault="00B138A3" w:rsidP="00B138A3">
            <w:pPr>
              <w:pStyle w:val="B1"/>
              <w:numPr>
                <w:ilvl w:val="2"/>
                <w:numId w:val="72"/>
              </w:numPr>
              <w:rPr>
                <w:lang w:val="en-US" w:eastAsia="zh-CN"/>
              </w:rPr>
            </w:pPr>
            <w:r w:rsidRPr="00D71FD1">
              <w:rPr>
                <w:lang w:val="en-US" w:eastAsia="zh-CN"/>
              </w:rPr>
              <w:t xml:space="preserve">Proposal 5a: Add paragraph numbering to some </w:t>
            </w:r>
            <w:proofErr w:type="gramStart"/>
            <w:r w:rsidRPr="00D71FD1">
              <w:rPr>
                <w:lang w:val="en-US" w:eastAsia="zh-CN"/>
              </w:rPr>
              <w:t>paragraphs, and</w:t>
            </w:r>
            <w:proofErr w:type="gramEnd"/>
            <w:r w:rsidRPr="00D71FD1">
              <w:rPr>
                <w:lang w:val="en-US" w:eastAsia="zh-CN"/>
              </w:rPr>
              <w:t xml:space="preserve"> using these numbers to refer to identical paragraphs without any text changes.</w:t>
            </w:r>
          </w:p>
          <w:p w14:paraId="4529686F" w14:textId="77777777" w:rsidR="00B138A3" w:rsidRPr="00D71FD1" w:rsidRDefault="00B138A3" w:rsidP="00B138A3">
            <w:pPr>
              <w:pStyle w:val="B1"/>
              <w:numPr>
                <w:ilvl w:val="2"/>
                <w:numId w:val="72"/>
              </w:numPr>
              <w:rPr>
                <w:lang w:val="en-US" w:eastAsia="zh-CN"/>
              </w:rPr>
            </w:pPr>
            <w:r w:rsidRPr="00D71FD1">
              <w:rPr>
                <w:lang w:val="en-US" w:eastAsia="zh-CN"/>
              </w:rPr>
              <w:t>Proposal 5b: Block-based method, i.e., capture similar requirements just in one place and refer this part if needed.</w:t>
            </w:r>
          </w:p>
          <w:p w14:paraId="6098567B" w14:textId="77777777" w:rsidR="00B138A3" w:rsidRPr="00D71FD1" w:rsidRDefault="00B138A3" w:rsidP="00B138A3">
            <w:pPr>
              <w:pStyle w:val="B1"/>
              <w:numPr>
                <w:ilvl w:val="2"/>
                <w:numId w:val="72"/>
              </w:numPr>
              <w:rPr>
                <w:lang w:val="en-US" w:eastAsia="zh-CN"/>
              </w:rPr>
            </w:pPr>
            <w:r w:rsidRPr="00D71FD1">
              <w:rPr>
                <w:lang w:val="en-US" w:eastAsia="zh-CN"/>
              </w:rPr>
              <w:t>Proposal 5c: Introduce an applicability description in relevant sections and define different parameter values for each relevant parameter for the different scenarios, use cases etc.</w:t>
            </w:r>
          </w:p>
          <w:p w14:paraId="4F3AA159" w14:textId="77777777" w:rsidR="00B138A3" w:rsidRPr="00D71FD1" w:rsidRDefault="00B138A3" w:rsidP="00B138A3">
            <w:pPr>
              <w:pStyle w:val="B1"/>
              <w:ind w:left="0" w:firstLine="0"/>
              <w:rPr>
                <w:bCs/>
                <w:i/>
                <w:lang w:val="en-US" w:eastAsia="zh-CN"/>
              </w:rPr>
            </w:pPr>
          </w:p>
          <w:p w14:paraId="174CA60E" w14:textId="77777777" w:rsidR="00B138A3" w:rsidRPr="00D71FD1" w:rsidRDefault="00B138A3" w:rsidP="00B138A3">
            <w:pPr>
              <w:pStyle w:val="ListParagraph"/>
              <w:numPr>
                <w:ilvl w:val="0"/>
                <w:numId w:val="75"/>
              </w:numPr>
              <w:contextualSpacing w:val="0"/>
              <w:rPr>
                <w:lang w:eastAsia="zh-CN"/>
              </w:rPr>
            </w:pPr>
            <w:r w:rsidRPr="00D71FD1">
              <w:rPr>
                <w:lang w:eastAsia="zh-CN"/>
              </w:rPr>
              <w:t xml:space="preserve">Discussion </w:t>
            </w:r>
            <w:proofErr w:type="gramStart"/>
            <w:r w:rsidRPr="00D71FD1">
              <w:rPr>
                <w:lang w:eastAsia="zh-CN"/>
              </w:rPr>
              <w:t>point</w:t>
            </w:r>
            <w:proofErr w:type="gramEnd"/>
            <w:r w:rsidRPr="00D71FD1">
              <w:rPr>
                <w:lang w:eastAsia="zh-CN"/>
              </w:rPr>
              <w:t xml:space="preserve"> #3: General drafting rules</w:t>
            </w:r>
          </w:p>
          <w:p w14:paraId="728B2EF0" w14:textId="77777777" w:rsidR="00B138A3" w:rsidRPr="00D71FD1" w:rsidRDefault="00B138A3" w:rsidP="00B138A3">
            <w:pPr>
              <w:pStyle w:val="ListParagraph"/>
              <w:numPr>
                <w:ilvl w:val="1"/>
                <w:numId w:val="74"/>
              </w:numPr>
              <w:contextualSpacing w:val="0"/>
              <w:rPr>
                <w:lang w:eastAsia="zh-CN"/>
              </w:rPr>
            </w:pPr>
            <w:r w:rsidRPr="00D71FD1">
              <w:rPr>
                <w:lang w:eastAsia="zh-CN"/>
              </w:rPr>
              <w:t>Proposal 1: Study the root causes of specification quality challenges in RAN4.</w:t>
            </w:r>
          </w:p>
          <w:p w14:paraId="6094B4CE" w14:textId="77777777" w:rsidR="00B138A3" w:rsidRPr="00D71FD1" w:rsidRDefault="00B138A3" w:rsidP="00B138A3">
            <w:pPr>
              <w:pStyle w:val="ListParagraph"/>
              <w:numPr>
                <w:ilvl w:val="1"/>
                <w:numId w:val="74"/>
              </w:numPr>
              <w:contextualSpacing w:val="0"/>
              <w:rPr>
                <w:lang w:eastAsia="zh-CN"/>
              </w:rPr>
            </w:pPr>
            <w:r w:rsidRPr="00D71FD1">
              <w:rPr>
                <w:lang w:eastAsia="zh-CN"/>
              </w:rPr>
              <w:t>Proposal 2: Uniform drafting guidance/rules for requirements definition when introduction of a new feature in the specification.</w:t>
            </w:r>
          </w:p>
          <w:p w14:paraId="43E93A32" w14:textId="77777777" w:rsidR="00B138A3" w:rsidRPr="00D71FD1" w:rsidRDefault="00B138A3" w:rsidP="00B138A3">
            <w:pPr>
              <w:pStyle w:val="ListParagraph"/>
              <w:numPr>
                <w:ilvl w:val="1"/>
                <w:numId w:val="74"/>
              </w:numPr>
              <w:contextualSpacing w:val="0"/>
              <w:rPr>
                <w:lang w:eastAsia="zh-CN"/>
              </w:rPr>
            </w:pPr>
            <w:r w:rsidRPr="00D71FD1">
              <w:rPr>
                <w:lang w:eastAsia="zh-CN"/>
              </w:rPr>
              <w:lastRenderedPageBreak/>
              <w:t>Proposal 3: For 6G, the specification needs to be explicitly stated so that it is always clear which requirements apply to a given BS.</w:t>
            </w:r>
          </w:p>
          <w:p w14:paraId="66D0BADE" w14:textId="656A7790" w:rsidR="00B138A3" w:rsidRDefault="00B138A3" w:rsidP="00B138A3">
            <w:pPr>
              <w:rPr>
                <w:lang w:eastAsia="zh-CN"/>
              </w:rPr>
            </w:pPr>
            <w:r w:rsidRPr="00D71FD1">
              <w:rPr>
                <w:lang w:eastAsia="zh-CN"/>
              </w:rPr>
              <w:t>Proposal 6: Reduce the usage of RAN2 language in RAN4 specification as much as possible.</w:t>
            </w:r>
          </w:p>
        </w:tc>
      </w:tr>
    </w:tbl>
    <w:p w14:paraId="08A0C5FB" w14:textId="77777777" w:rsidR="00B138A3" w:rsidRDefault="00B138A3" w:rsidP="007808F4">
      <w:pPr>
        <w:rPr>
          <w:lang w:eastAsia="zh-CN"/>
        </w:rPr>
      </w:pPr>
    </w:p>
    <w:p w14:paraId="5C37038E" w14:textId="77777777" w:rsidR="00B138A3" w:rsidRDefault="00B138A3" w:rsidP="007808F4">
      <w:pPr>
        <w:rPr>
          <w:lang w:eastAsia="zh-CN"/>
        </w:rPr>
      </w:pPr>
      <w:r>
        <w:rPr>
          <w:lang w:eastAsia="zh-CN"/>
        </w:rPr>
        <w:t>On Discussion point#1 (</w:t>
      </w:r>
      <w:r w:rsidRPr="00B138A3">
        <w:rPr>
          <w:lang w:eastAsia="zh-CN"/>
        </w:rPr>
        <w:t>Consistency and editorial improvements</w:t>
      </w:r>
      <w:r>
        <w:rPr>
          <w:lang w:eastAsia="zh-CN"/>
        </w:rPr>
        <w:t>) and #2 (</w:t>
      </w:r>
      <w:r w:rsidRPr="00D71FD1">
        <w:rPr>
          <w:lang w:eastAsia="zh-CN"/>
        </w:rPr>
        <w:t>Reduce redundancy</w:t>
      </w:r>
      <w:r>
        <w:rPr>
          <w:lang w:eastAsia="zh-CN"/>
        </w:rPr>
        <w:t>), we believe two things are required:</w:t>
      </w:r>
    </w:p>
    <w:p w14:paraId="2CFA6932" w14:textId="4A90CF33" w:rsidR="00B138A3" w:rsidRDefault="00B138A3" w:rsidP="00B138A3">
      <w:pPr>
        <w:pStyle w:val="ListParagraph"/>
        <w:numPr>
          <w:ilvl w:val="0"/>
          <w:numId w:val="77"/>
        </w:numPr>
        <w:rPr>
          <w:lang w:eastAsia="zh-CN"/>
        </w:rPr>
      </w:pPr>
      <w:r>
        <w:rPr>
          <w:lang w:eastAsia="zh-CN"/>
        </w:rPr>
        <w:t xml:space="preserve">Delegates need to do a good job in the first place to ensure consistency and reduce redundancy. </w:t>
      </w:r>
      <w:r w:rsidR="00FC43F7">
        <w:rPr>
          <w:lang w:eastAsia="zh-CN"/>
        </w:rPr>
        <w:t xml:space="preserve">The question then becomes how to help delegates do a good job? </w:t>
      </w:r>
      <w:r>
        <w:rPr>
          <w:lang w:eastAsia="zh-CN"/>
        </w:rPr>
        <w:t>Therefore, the proposal “</w:t>
      </w:r>
      <w:r w:rsidRPr="00B138A3">
        <w:rPr>
          <w:lang w:eastAsia="zh-CN"/>
        </w:rPr>
        <w:t>To ensure consistency in terminology and structure within the same topic, a partial initial draft template can be provided before the overall drafting.</w:t>
      </w:r>
      <w:r>
        <w:rPr>
          <w:lang w:eastAsia="zh-CN"/>
        </w:rPr>
        <w:t>” is useful and agreeable.</w:t>
      </w:r>
      <w:r w:rsidR="006C5BEB">
        <w:rPr>
          <w:lang w:eastAsia="zh-CN"/>
        </w:rPr>
        <w:t xml:space="preserve"> On redundancy, a</w:t>
      </w:r>
      <w:r w:rsidR="006C5BEB" w:rsidRPr="006C5BEB">
        <w:rPr>
          <w:lang w:eastAsia="zh-CN"/>
        </w:rPr>
        <w:t xml:space="preserve">t the beginning of 5G some redundancy was purposely allowed to facilitate easy reference. In the end, 5G specs become bulky. In 6G, </w:t>
      </w:r>
      <w:r w:rsidR="006C5BEB">
        <w:rPr>
          <w:lang w:eastAsia="zh-CN"/>
        </w:rPr>
        <w:t xml:space="preserve">we should explore ways </w:t>
      </w:r>
      <w:r w:rsidR="006C5BEB" w:rsidRPr="006C5BEB">
        <w:rPr>
          <w:lang w:eastAsia="zh-CN"/>
        </w:rPr>
        <w:t>to reduce redundancy while still allowing for easy reference</w:t>
      </w:r>
      <w:r w:rsidR="006C5BEB">
        <w:rPr>
          <w:lang w:eastAsia="zh-CN"/>
        </w:rPr>
        <w:t xml:space="preserve">. In this sense, we agree proposals 5a/b/c on reducing redundancy can be further explored. </w:t>
      </w:r>
    </w:p>
    <w:p w14:paraId="5FADDFDA" w14:textId="627E7AA0" w:rsidR="007808F4" w:rsidRDefault="00B138A3" w:rsidP="00B138A3">
      <w:pPr>
        <w:pStyle w:val="ListParagraph"/>
        <w:numPr>
          <w:ilvl w:val="0"/>
          <w:numId w:val="77"/>
        </w:numPr>
        <w:rPr>
          <w:lang w:eastAsia="zh-CN"/>
        </w:rPr>
      </w:pPr>
      <w:r>
        <w:rPr>
          <w:lang w:eastAsia="zh-CN"/>
        </w:rPr>
        <w:t xml:space="preserve">A rigorous review process needs to be put in place so any inconsistency/redundancy can be spotted and corrected. </w:t>
      </w:r>
      <w:r w:rsidR="006C5BEB">
        <w:rPr>
          <w:lang w:eastAsia="zh-CN"/>
        </w:rPr>
        <w:t>Obviously, it would be desirable to have many delegates involved in the review process. Besides the fact that we ask spec editors to play an active role in the review process, can we recruit chapter editors or other similar roles to help with the review process?</w:t>
      </w:r>
    </w:p>
    <w:p w14:paraId="19F2D6C6" w14:textId="77777777" w:rsidR="00C50FA7" w:rsidRDefault="00C50FA7" w:rsidP="007808F4">
      <w:pPr>
        <w:rPr>
          <w:lang w:eastAsia="zh-CN"/>
        </w:rPr>
      </w:pPr>
    </w:p>
    <w:p w14:paraId="7869C705" w14:textId="2B01751C" w:rsidR="00FC43F7" w:rsidRDefault="00FC43F7" w:rsidP="00FC43F7">
      <w:pPr>
        <w:jc w:val="both"/>
        <w:rPr>
          <w:b/>
          <w:i/>
          <w:color w:val="000000" w:themeColor="text1"/>
        </w:rPr>
      </w:pPr>
      <w:r w:rsidRPr="00AC6E4F">
        <w:rPr>
          <w:b/>
          <w:i/>
          <w:color w:val="000000" w:themeColor="text1"/>
        </w:rPr>
        <w:t xml:space="preserve">Proposal </w:t>
      </w:r>
      <w:r w:rsidR="00653F8C">
        <w:rPr>
          <w:b/>
          <w:i/>
          <w:color w:val="000000" w:themeColor="text1"/>
        </w:rPr>
        <w:t>7</w:t>
      </w:r>
      <w:r w:rsidRPr="00AC6E4F">
        <w:rPr>
          <w:b/>
          <w:i/>
          <w:color w:val="000000" w:themeColor="text1"/>
        </w:rPr>
        <w:t xml:space="preserve">: </w:t>
      </w:r>
      <w:r>
        <w:rPr>
          <w:b/>
          <w:i/>
          <w:color w:val="000000" w:themeColor="text1"/>
        </w:rPr>
        <w:t>To ensure consistency and reduce redundancy in specs, it is proposed to</w:t>
      </w:r>
    </w:p>
    <w:p w14:paraId="0D07442C" w14:textId="725FA4AA" w:rsidR="00FC43F7" w:rsidRDefault="00FC43F7" w:rsidP="00FC43F7">
      <w:pPr>
        <w:pStyle w:val="ListParagraph"/>
        <w:numPr>
          <w:ilvl w:val="0"/>
          <w:numId w:val="78"/>
        </w:numPr>
        <w:jc w:val="both"/>
        <w:rPr>
          <w:b/>
          <w:i/>
          <w:color w:val="000000" w:themeColor="text1"/>
        </w:rPr>
      </w:pPr>
      <w:r>
        <w:rPr>
          <w:b/>
          <w:i/>
          <w:color w:val="000000" w:themeColor="text1"/>
        </w:rPr>
        <w:t>Help d</w:t>
      </w:r>
      <w:r w:rsidRPr="00FC43F7">
        <w:rPr>
          <w:b/>
          <w:i/>
          <w:color w:val="000000" w:themeColor="text1"/>
        </w:rPr>
        <w:t xml:space="preserve">elegates do a good job in the first place </w:t>
      </w:r>
      <w:r>
        <w:rPr>
          <w:b/>
          <w:i/>
          <w:color w:val="000000" w:themeColor="text1"/>
        </w:rPr>
        <w:t>with all the facilitating tools</w:t>
      </w:r>
    </w:p>
    <w:p w14:paraId="6EC6FC28" w14:textId="7C5EC60E" w:rsidR="00FC43F7" w:rsidRPr="00FC43F7" w:rsidRDefault="00FC43F7" w:rsidP="00FC43F7">
      <w:pPr>
        <w:pStyle w:val="ListParagraph"/>
        <w:numPr>
          <w:ilvl w:val="0"/>
          <w:numId w:val="78"/>
        </w:numPr>
        <w:jc w:val="both"/>
        <w:rPr>
          <w:b/>
          <w:i/>
          <w:color w:val="000000" w:themeColor="text1"/>
        </w:rPr>
      </w:pPr>
      <w:r>
        <w:rPr>
          <w:b/>
          <w:i/>
          <w:color w:val="000000" w:themeColor="text1"/>
        </w:rPr>
        <w:t>Put in place a</w:t>
      </w:r>
      <w:r w:rsidRPr="00FC43F7">
        <w:rPr>
          <w:b/>
          <w:i/>
          <w:color w:val="000000" w:themeColor="text1"/>
        </w:rPr>
        <w:t xml:space="preserve"> rigorous review process</w:t>
      </w:r>
      <w:r>
        <w:rPr>
          <w:b/>
          <w:i/>
          <w:color w:val="000000" w:themeColor="text1"/>
        </w:rPr>
        <w:t>, where both spec editors and other delegates like chapter editors are playing an active role.</w:t>
      </w:r>
    </w:p>
    <w:p w14:paraId="10EA20B8" w14:textId="77777777" w:rsidR="0055584A" w:rsidRDefault="0055584A" w:rsidP="00991758"/>
    <w:p w14:paraId="1790051F" w14:textId="43B9E49D" w:rsidR="007808F4" w:rsidRPr="00A755A0" w:rsidRDefault="007808F4" w:rsidP="007808F4">
      <w:pPr>
        <w:pStyle w:val="Heading2"/>
        <w:rPr>
          <w:lang w:eastAsia="ko-KR"/>
        </w:rPr>
      </w:pPr>
      <w:r>
        <w:rPr>
          <w:lang w:eastAsia="ko-KR"/>
        </w:rPr>
        <w:t>RF Requirements and Specification Improvement</w:t>
      </w:r>
    </w:p>
    <w:p w14:paraId="628042EF" w14:textId="77777777" w:rsidR="006A2AAF" w:rsidRDefault="006A2AAF" w:rsidP="00B160B5">
      <w:pPr>
        <w:spacing w:after="180"/>
        <w:rPr>
          <w:rFonts w:eastAsia="SimSun"/>
          <w:b/>
          <w:u w:val="single"/>
          <w:lang w:eastAsia="ko-KR"/>
        </w:rPr>
      </w:pPr>
    </w:p>
    <w:p w14:paraId="253B1B8A" w14:textId="6D94B4D8" w:rsidR="007808F4" w:rsidRPr="00B160B5" w:rsidRDefault="00B160B5" w:rsidP="00B160B5">
      <w:pPr>
        <w:spacing w:after="180"/>
        <w:rPr>
          <w:rFonts w:eastAsia="SimSun"/>
          <w:b/>
          <w:u w:val="single"/>
          <w:lang w:eastAsia="ko-KR"/>
        </w:rPr>
      </w:pPr>
      <w:r w:rsidRPr="00B160B5">
        <w:rPr>
          <w:rFonts w:eastAsia="SimSun"/>
          <w:b/>
          <w:u w:val="single"/>
          <w:lang w:eastAsia="ko-KR"/>
        </w:rPr>
        <w:t xml:space="preserve">Issues with the 5G UE </w:t>
      </w:r>
      <w:r>
        <w:rPr>
          <w:rFonts w:eastAsia="SimSun"/>
          <w:b/>
          <w:u w:val="single"/>
          <w:lang w:eastAsia="ko-KR"/>
        </w:rPr>
        <w:t xml:space="preserve">RF </w:t>
      </w:r>
      <w:r w:rsidRPr="00B160B5">
        <w:rPr>
          <w:rFonts w:eastAsia="SimSun"/>
          <w:b/>
          <w:u w:val="single"/>
          <w:lang w:eastAsia="ko-KR"/>
        </w:rPr>
        <w:t>specifications</w:t>
      </w:r>
    </w:p>
    <w:p w14:paraId="72CA2B40" w14:textId="6B5EDB82" w:rsidR="007808F4" w:rsidRDefault="00B160B5" w:rsidP="00AC6E4F">
      <w:r>
        <w:t>We see the following issues with the existing UE RF specifications:</w:t>
      </w:r>
    </w:p>
    <w:p w14:paraId="711C8FE7" w14:textId="77777777" w:rsidR="00B160B5" w:rsidRDefault="00B160B5" w:rsidP="00D55BD4">
      <w:pPr>
        <w:ind w:left="2160"/>
      </w:pPr>
    </w:p>
    <w:p w14:paraId="5B2D12CB" w14:textId="77777777" w:rsidR="00E97F8E" w:rsidRPr="00E97F8E" w:rsidRDefault="00977CEE" w:rsidP="00D55BD4">
      <w:pPr>
        <w:pStyle w:val="ListParagraph"/>
        <w:numPr>
          <w:ilvl w:val="0"/>
          <w:numId w:val="69"/>
        </w:numPr>
      </w:pPr>
      <w:r w:rsidRPr="00E97F8E">
        <w:t>TPs for block approval</w:t>
      </w:r>
    </w:p>
    <w:p w14:paraId="602CFD1B" w14:textId="71D558B9" w:rsidR="00E97F8E" w:rsidRDefault="00B160B5" w:rsidP="00D55BD4">
      <w:pPr>
        <w:ind w:left="720"/>
      </w:pPr>
      <w:r>
        <w:t>While the current p</w:t>
      </w:r>
      <w:r w:rsidR="00977CEE">
        <w:t xml:space="preserve">re-meeting block approval </w:t>
      </w:r>
      <w:r>
        <w:t xml:space="preserve">is useful to deal with the limited meeting time during a meeting, it </w:t>
      </w:r>
      <w:r w:rsidR="00977CEE">
        <w:t>effectively increases delegates’ meeting time by a few days.</w:t>
      </w:r>
      <w:r>
        <w:t xml:space="preserve"> Moreover, </w:t>
      </w:r>
      <w:r w:rsidR="00E97F8E">
        <w:t>there are h</w:t>
      </w:r>
      <w:r w:rsidR="00977CEE">
        <w:t>undreds of TPs in every meeting</w:t>
      </w:r>
      <w:r w:rsidR="00E97F8E">
        <w:t xml:space="preserve">, </w:t>
      </w:r>
      <w:r w:rsidR="00977CEE">
        <w:t xml:space="preserve">which </w:t>
      </w:r>
      <w:r w:rsidR="00E97F8E">
        <w:t xml:space="preserve">takes </w:t>
      </w:r>
      <w:r w:rsidR="00977CEE">
        <w:t xml:space="preserve">significant time </w:t>
      </w:r>
      <w:r w:rsidR="00E97F8E">
        <w:t xml:space="preserve">for delegates </w:t>
      </w:r>
      <w:r w:rsidR="00977CEE">
        <w:t>to review.</w:t>
      </w:r>
      <w:r w:rsidR="00E97F8E">
        <w:t xml:space="preserve"> The most concerning part is the p</w:t>
      </w:r>
      <w:r w:rsidR="00977CEE">
        <w:t>oor quality of TPs - the flagging rate is relatively high even after many years of practice.</w:t>
      </w:r>
      <w:r w:rsidR="00E97F8E">
        <w:t xml:space="preserve"> </w:t>
      </w:r>
    </w:p>
    <w:p w14:paraId="0CF4F09F" w14:textId="77777777" w:rsidR="00E97F8E" w:rsidRDefault="00E97F8E" w:rsidP="00D55BD4">
      <w:pPr>
        <w:ind w:left="720"/>
      </w:pPr>
    </w:p>
    <w:p w14:paraId="062D6555" w14:textId="77777777" w:rsidR="00E97F8E" w:rsidRPr="00E97F8E" w:rsidRDefault="00977CEE" w:rsidP="00D55BD4">
      <w:pPr>
        <w:pStyle w:val="ListParagraph"/>
        <w:numPr>
          <w:ilvl w:val="0"/>
          <w:numId w:val="69"/>
        </w:numPr>
      </w:pPr>
      <w:r w:rsidRPr="00E97F8E">
        <w:t>Inefficiency caused by RF requirements framework</w:t>
      </w:r>
    </w:p>
    <w:p w14:paraId="6488727A" w14:textId="792E7437" w:rsidR="00E97F8E" w:rsidRDefault="00E97F8E" w:rsidP="00D55BD4">
      <w:pPr>
        <w:ind w:left="720"/>
      </w:pPr>
      <w:r>
        <w:t xml:space="preserve">There are a few parts in the framework that would benefit from improvements. </w:t>
      </w:r>
    </w:p>
    <w:p w14:paraId="1044AC86" w14:textId="6176E598" w:rsidR="00E97F8E" w:rsidRDefault="00977CEE" w:rsidP="00E33552">
      <w:pPr>
        <w:pStyle w:val="ListParagraph"/>
        <w:numPr>
          <w:ilvl w:val="1"/>
          <w:numId w:val="71"/>
        </w:numPr>
      </w:pPr>
      <w:r>
        <w:t>MSD - most time</w:t>
      </w:r>
      <w:r w:rsidR="00191A12">
        <w:t>-</w:t>
      </w:r>
      <w:r>
        <w:t>consuming part in block approval TP preparation and review</w:t>
      </w:r>
    </w:p>
    <w:p w14:paraId="7344BB02" w14:textId="77777777" w:rsidR="00E97F8E" w:rsidRDefault="00977CEE" w:rsidP="00E33552">
      <w:pPr>
        <w:pStyle w:val="ListParagraph"/>
        <w:numPr>
          <w:ilvl w:val="1"/>
          <w:numId w:val="71"/>
        </w:numPr>
      </w:pPr>
      <w:r>
        <w:t>BCS - Too many segmentations in per-band bandwidth support in a band combination</w:t>
      </w:r>
    </w:p>
    <w:p w14:paraId="05D315D2" w14:textId="77777777" w:rsidR="00E97F8E" w:rsidRDefault="00977CEE" w:rsidP="00E33552">
      <w:pPr>
        <w:pStyle w:val="ListParagraph"/>
        <w:numPr>
          <w:ilvl w:val="1"/>
          <w:numId w:val="71"/>
        </w:numPr>
      </w:pPr>
      <w:proofErr w:type="spellStart"/>
      <w:r>
        <w:t>Unuseful</w:t>
      </w:r>
      <w:proofErr w:type="spellEnd"/>
      <w:r>
        <w:t xml:space="preserve"> requirements causing the specifications complexity </w:t>
      </w:r>
    </w:p>
    <w:p w14:paraId="540D8410" w14:textId="77777777" w:rsidR="00E97F8E" w:rsidRDefault="00977CEE" w:rsidP="00E33552">
      <w:pPr>
        <w:pStyle w:val="ListParagraph"/>
        <w:numPr>
          <w:ilvl w:val="2"/>
          <w:numId w:val="71"/>
        </w:numPr>
      </w:pPr>
      <w:r>
        <w:t>Power class for inter-band UL combinations</w:t>
      </w:r>
    </w:p>
    <w:p w14:paraId="33A7345B" w14:textId="34CA683C" w:rsidR="00977CEE" w:rsidRDefault="00977CEE" w:rsidP="00E33552">
      <w:pPr>
        <w:pStyle w:val="ListParagraph"/>
        <w:numPr>
          <w:ilvl w:val="2"/>
          <w:numId w:val="71"/>
        </w:numPr>
      </w:pPr>
      <w:r>
        <w:t xml:space="preserve">Duty cycle with </w:t>
      </w:r>
      <w:proofErr w:type="spellStart"/>
      <w:r>
        <w:t>ΔP</w:t>
      </w:r>
      <w:r w:rsidRPr="00E97F8E">
        <w:rPr>
          <w:vertAlign w:val="subscript"/>
        </w:rPr>
        <w:t>PowerClass</w:t>
      </w:r>
      <w:proofErr w:type="spellEnd"/>
      <w:r>
        <w:t xml:space="preserve"> solution for SAR mitigation</w:t>
      </w:r>
    </w:p>
    <w:p w14:paraId="3545862F" w14:textId="7B3C0CE1" w:rsidR="00977CEE" w:rsidRPr="00E97F8E" w:rsidRDefault="00977CEE" w:rsidP="00D55BD4">
      <w:pPr>
        <w:pStyle w:val="ListParagraph"/>
        <w:numPr>
          <w:ilvl w:val="0"/>
          <w:numId w:val="69"/>
        </w:numPr>
      </w:pPr>
      <w:proofErr w:type="spellStart"/>
      <w:r w:rsidRPr="00E97F8E">
        <w:t>P</w:t>
      </w:r>
      <w:r w:rsidRPr="00E97F8E">
        <w:rPr>
          <w:vertAlign w:val="subscript"/>
        </w:rPr>
        <w:t>cmax</w:t>
      </w:r>
      <w:proofErr w:type="spellEnd"/>
      <w:r w:rsidRPr="00E97F8E">
        <w:t xml:space="preserve"> sec</w:t>
      </w:r>
      <w:r w:rsidR="00E97F8E">
        <w:t>tion</w:t>
      </w:r>
      <w:r w:rsidRPr="00E97F8E">
        <w:t xml:space="preserve"> simplification/re-writing</w:t>
      </w:r>
    </w:p>
    <w:p w14:paraId="2D13B085" w14:textId="46912C73" w:rsidR="00E97F8E" w:rsidRDefault="00E97F8E" w:rsidP="00D55BD4">
      <w:pPr>
        <w:ind w:left="720"/>
      </w:pPr>
      <w:r>
        <w:lastRenderedPageBreak/>
        <w:t xml:space="preserve">No one would argue that the current section concerning </w:t>
      </w:r>
      <w:proofErr w:type="spellStart"/>
      <w:r w:rsidRPr="00E97F8E">
        <w:t>P</w:t>
      </w:r>
      <w:r w:rsidRPr="00D55BD4">
        <w:rPr>
          <w:vertAlign w:val="subscript"/>
        </w:rPr>
        <w:t>cmax</w:t>
      </w:r>
      <w:proofErr w:type="spellEnd"/>
      <w:r>
        <w:t xml:space="preserve"> is hard to follow or understand.</w:t>
      </w:r>
    </w:p>
    <w:p w14:paraId="2C8FA743" w14:textId="3B9A4639" w:rsidR="00FC65BB" w:rsidRPr="00AC6E4F" w:rsidRDefault="00FC65BB" w:rsidP="00FC65BB">
      <w:pPr>
        <w:jc w:val="both"/>
        <w:rPr>
          <w:b/>
          <w:i/>
          <w:color w:val="000000" w:themeColor="text1"/>
        </w:rPr>
      </w:pPr>
      <w:r w:rsidRPr="00AC6E4F">
        <w:rPr>
          <w:b/>
          <w:i/>
          <w:color w:val="000000" w:themeColor="text1"/>
        </w:rPr>
        <w:t xml:space="preserve">Proposal </w:t>
      </w:r>
      <w:r w:rsidR="00653F8C">
        <w:rPr>
          <w:b/>
          <w:i/>
          <w:color w:val="000000" w:themeColor="text1"/>
        </w:rPr>
        <w:t>8</w:t>
      </w:r>
      <w:r w:rsidRPr="00AC6E4F">
        <w:rPr>
          <w:b/>
          <w:i/>
          <w:color w:val="000000" w:themeColor="text1"/>
        </w:rPr>
        <w:t xml:space="preserve">: </w:t>
      </w:r>
      <w:r w:rsidR="00191A12">
        <w:rPr>
          <w:b/>
          <w:i/>
          <w:color w:val="000000" w:themeColor="text1"/>
        </w:rPr>
        <w:t>It is proposed to start discussion on how to address the above identified issues for UE RF specification improvements.</w:t>
      </w:r>
    </w:p>
    <w:p w14:paraId="3FC5851A" w14:textId="77777777" w:rsidR="007808F4" w:rsidRDefault="007808F4" w:rsidP="00AC6E4F"/>
    <w:p w14:paraId="70500294" w14:textId="57D7D734" w:rsidR="00AC6E4F" w:rsidRPr="00A755A0" w:rsidRDefault="00AC6E4F" w:rsidP="00AC6E4F">
      <w:pPr>
        <w:pStyle w:val="Heading2"/>
        <w:rPr>
          <w:lang w:eastAsia="ko-KR"/>
        </w:rPr>
      </w:pPr>
      <w:r>
        <w:rPr>
          <w:lang w:eastAsia="ko-KR"/>
        </w:rPr>
        <w:t>RRM Requirements</w:t>
      </w:r>
      <w:r w:rsidR="007808F4">
        <w:rPr>
          <w:lang w:eastAsia="ko-KR"/>
        </w:rPr>
        <w:t xml:space="preserve"> and Specification Improvement</w:t>
      </w:r>
    </w:p>
    <w:p w14:paraId="392402BB" w14:textId="12D2D169" w:rsidR="00AC6E4F" w:rsidRPr="00AC6E4F" w:rsidRDefault="00AC6E4F" w:rsidP="00AC6E4F">
      <w:pPr>
        <w:jc w:val="both"/>
        <w:rPr>
          <w:lang w:eastAsia="zh-CN"/>
        </w:rPr>
      </w:pPr>
      <w:r w:rsidRPr="00AC6E4F">
        <w:rPr>
          <w:lang w:eastAsia="zh-CN"/>
        </w:rPr>
        <w:t>Based on the lessons learned from 5G RRM specification organization, to set up rules for RRM spec organization and requirement simplification at beginning of 6G release, we think following aspects needs to be discussed in detail.</w:t>
      </w:r>
    </w:p>
    <w:p w14:paraId="35899846" w14:textId="77777777" w:rsidR="00AC6E4F" w:rsidRPr="00AC6E4F" w:rsidRDefault="00AC6E4F" w:rsidP="00D55BD4">
      <w:pPr>
        <w:pStyle w:val="ListParagraph"/>
        <w:numPr>
          <w:ilvl w:val="0"/>
          <w:numId w:val="63"/>
        </w:numPr>
      </w:pPr>
      <w:r w:rsidRPr="00AC6E4F">
        <w:t>Corner case(s) avoidance in RRM requirement(s)</w:t>
      </w:r>
    </w:p>
    <w:p w14:paraId="7AA3952F" w14:textId="77777777" w:rsidR="00AC6E4F" w:rsidRPr="00AC6E4F" w:rsidRDefault="00AC6E4F" w:rsidP="00D55BD4">
      <w:pPr>
        <w:pStyle w:val="ListParagraph"/>
        <w:numPr>
          <w:ilvl w:val="0"/>
          <w:numId w:val="63"/>
        </w:numPr>
      </w:pPr>
      <w:r w:rsidRPr="00AC6E4F">
        <w:t>Spec structure and readability</w:t>
      </w:r>
    </w:p>
    <w:p w14:paraId="709F3185" w14:textId="77777777" w:rsidR="00AC6E4F" w:rsidRPr="00AC6E4F" w:rsidRDefault="00AC6E4F" w:rsidP="00D55BD4">
      <w:pPr>
        <w:pStyle w:val="ListParagraph"/>
        <w:numPr>
          <w:ilvl w:val="0"/>
          <w:numId w:val="63"/>
        </w:numPr>
      </w:pPr>
      <w:r w:rsidRPr="00AC6E4F">
        <w:t>Spec and CR drafting rules</w:t>
      </w:r>
    </w:p>
    <w:p w14:paraId="263BA87D" w14:textId="77777777" w:rsidR="00AC6E4F" w:rsidRPr="00AC6E4F" w:rsidRDefault="00AC6E4F" w:rsidP="00D55BD4">
      <w:pPr>
        <w:pStyle w:val="ListParagraph"/>
        <w:numPr>
          <w:ilvl w:val="0"/>
          <w:numId w:val="63"/>
        </w:numPr>
      </w:pPr>
      <w:r w:rsidRPr="00AC6E4F">
        <w:t xml:space="preserve">Specification modernization </w:t>
      </w:r>
    </w:p>
    <w:p w14:paraId="7FC72D7E" w14:textId="2CF208E6" w:rsidR="0082217C" w:rsidRPr="003B3AF3" w:rsidRDefault="0082217C" w:rsidP="003B3AF3">
      <w:pPr>
        <w:rPr>
          <w:b/>
          <w:u w:val="single"/>
          <w:lang w:eastAsia="ko-KR"/>
        </w:rPr>
      </w:pPr>
      <w:r w:rsidRPr="00D71FD1">
        <w:rPr>
          <w:b/>
          <w:u w:val="single"/>
          <w:lang w:eastAsia="ko-KR"/>
        </w:rPr>
        <w:t>Issue 3-2-1: General principles and targets</w:t>
      </w:r>
    </w:p>
    <w:p w14:paraId="0B8CC8F2" w14:textId="77777777" w:rsidR="00AC6E4F" w:rsidRPr="00AC6E4F" w:rsidRDefault="00AC6E4F" w:rsidP="00AC6E4F">
      <w:pPr>
        <w:jc w:val="both"/>
        <w:rPr>
          <w:bCs/>
          <w:iCs/>
          <w:color w:val="000000" w:themeColor="text1"/>
        </w:rPr>
      </w:pPr>
      <w:r w:rsidRPr="00AC6E4F">
        <w:rPr>
          <w:bCs/>
          <w:iCs/>
          <w:color w:val="000000" w:themeColor="text1"/>
        </w:rPr>
        <w:t xml:space="preserve">The pain points we observed in 5G is that RAN4 5G RRM spec has complicated requirements with many unnecessary corner cases, e.g., too many diverse sub-cases in </w:t>
      </w:r>
      <w:proofErr w:type="spellStart"/>
      <w:r w:rsidRPr="00AC6E4F">
        <w:rPr>
          <w:bCs/>
          <w:iCs/>
          <w:color w:val="000000" w:themeColor="text1"/>
        </w:rPr>
        <w:t>SCell</w:t>
      </w:r>
      <w:proofErr w:type="spellEnd"/>
      <w:r w:rsidRPr="00AC6E4F">
        <w:rPr>
          <w:bCs/>
          <w:iCs/>
          <w:color w:val="000000" w:themeColor="text1"/>
        </w:rPr>
        <w:t xml:space="preserve"> activation requirement in NR TS38.133 section 8.3.2, and too many combinations for measurement resource sharing factor “P” design in NR TS38.133 section 9.5.4.2. In our view, RAN4 in 6G shall only focus the most typical use case for requirement design, and the use case number shall be </w:t>
      </w:r>
      <w:r w:rsidRPr="00AC6E4F">
        <w:rPr>
          <w:rFonts w:hint="eastAsia"/>
          <w:bCs/>
          <w:iCs/>
          <w:color w:val="000000" w:themeColor="text1"/>
          <w:lang w:eastAsia="zh-CN"/>
        </w:rPr>
        <w:t>strictly</w:t>
      </w:r>
      <w:r w:rsidRPr="00AC6E4F">
        <w:rPr>
          <w:bCs/>
          <w:iCs/>
          <w:color w:val="000000" w:themeColor="text1"/>
          <w:lang w:eastAsia="zh-CN"/>
        </w:rPr>
        <w:t xml:space="preserve"> </w:t>
      </w:r>
      <w:r w:rsidRPr="00AC6E4F">
        <w:rPr>
          <w:bCs/>
          <w:iCs/>
          <w:color w:val="000000" w:themeColor="text1"/>
        </w:rPr>
        <w:t>limited.</w:t>
      </w:r>
    </w:p>
    <w:p w14:paraId="3305A396" w14:textId="164C5E1A" w:rsidR="00AC6E4F" w:rsidRDefault="00AC6E4F" w:rsidP="00AC6E4F">
      <w:pPr>
        <w:jc w:val="both"/>
        <w:rPr>
          <w:b/>
          <w:i/>
          <w:color w:val="000000" w:themeColor="text1"/>
        </w:rPr>
      </w:pPr>
      <w:r w:rsidRPr="00AC6E4F">
        <w:rPr>
          <w:b/>
          <w:i/>
          <w:color w:val="000000" w:themeColor="text1"/>
        </w:rPr>
        <w:t xml:space="preserve">Proposal </w:t>
      </w:r>
      <w:r w:rsidR="00653F8C">
        <w:rPr>
          <w:b/>
          <w:i/>
          <w:color w:val="000000" w:themeColor="text1"/>
        </w:rPr>
        <w:t>9</w:t>
      </w:r>
      <w:r w:rsidRPr="00AC6E4F">
        <w:rPr>
          <w:b/>
          <w:i/>
          <w:color w:val="000000" w:themeColor="text1"/>
        </w:rPr>
        <w:t xml:space="preserve">: </w:t>
      </w:r>
      <w:r w:rsidR="0055584A">
        <w:rPr>
          <w:b/>
          <w:i/>
          <w:color w:val="000000" w:themeColor="text1"/>
        </w:rPr>
        <w:t>D</w:t>
      </w:r>
      <w:r w:rsidRPr="00AC6E4F">
        <w:rPr>
          <w:b/>
          <w:i/>
          <w:color w:val="000000" w:themeColor="text1"/>
        </w:rPr>
        <w:t>efine baseline RRM requirements for the most typical or practical use cases (some exceptions are allowed if there is strong demand from operators).</w:t>
      </w:r>
    </w:p>
    <w:p w14:paraId="46AD9DEC" w14:textId="77777777" w:rsidR="0082217C" w:rsidRPr="00AC6E4F" w:rsidRDefault="0082217C" w:rsidP="0082217C">
      <w:pPr>
        <w:jc w:val="both"/>
        <w:rPr>
          <w:bCs/>
          <w:iCs/>
          <w:color w:val="000000" w:themeColor="text1"/>
        </w:rPr>
      </w:pPr>
      <w:r w:rsidRPr="00AC6E4F">
        <w:rPr>
          <w:bCs/>
          <w:iCs/>
          <w:color w:val="000000" w:themeColor="text1"/>
        </w:rPr>
        <w:t>For the 6G RRM spec, we prefer to use similar principle as in 5G RAN4 Meeting Efficiency Improvements (R4-2114691), since the methodology has been proven efficient in 5Ga. We still prefer the big CR approach, and following definitions can be reused:</w:t>
      </w:r>
    </w:p>
    <w:p w14:paraId="0D904E5D" w14:textId="77777777" w:rsidR="0082217C" w:rsidRPr="00AC6E4F" w:rsidRDefault="0082217C" w:rsidP="0082217C">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"Big" means for each affected specification, either for core requirements or for perf requirements, maximum X such CRs are allowed. The detailed Big CR split is up to 6G feature leader and interested companies. X is FFS or can be decided by chairman.</w:t>
      </w:r>
    </w:p>
    <w:p w14:paraId="741B0146" w14:textId="77777777" w:rsidR="0082217C" w:rsidRPr="00AC6E4F" w:rsidRDefault="0082217C" w:rsidP="0082217C">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Companies submit Draft CRs (or TPs in the case that a TS is not yet under change control), maximum one Draft CR (or TP) per specification per AI per company/organization</w:t>
      </w:r>
    </w:p>
    <w:p w14:paraId="4B0CE32C" w14:textId="77777777" w:rsidR="0082217C" w:rsidRPr="00AC6E4F" w:rsidRDefault="0082217C" w:rsidP="0082217C">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Draft CR shall be based on the latest version of big Draft CR.</w:t>
      </w:r>
    </w:p>
    <w:p w14:paraId="4873FBDB" w14:textId="77777777" w:rsidR="0082217C" w:rsidRPr="00AC6E4F" w:rsidRDefault="0082217C" w:rsidP="0082217C">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After each meeting, the sourcing company of big Draft CR (based on the big CR work split agreement) combines all endorsed Draft CRs into Big Draft CR(s) which are further endorsed in the post-meeting email approval process.</w:t>
      </w:r>
    </w:p>
    <w:p w14:paraId="2491D77A" w14:textId="77777777" w:rsidR="0082217C" w:rsidRPr="00AC6E4F" w:rsidRDefault="0082217C" w:rsidP="0082217C">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After each RAN plenary meeting, the big Draft CR, if needed, shall be updated based on the latest specification.</w:t>
      </w:r>
    </w:p>
    <w:p w14:paraId="0A0431C6" w14:textId="77777777" w:rsidR="0082217C" w:rsidRPr="00AC6E4F" w:rsidRDefault="0082217C" w:rsidP="0082217C">
      <w:pPr>
        <w:pStyle w:val="ListParagraph"/>
        <w:numPr>
          <w:ilvl w:val="0"/>
          <w:numId w:val="64"/>
        </w:numPr>
      </w:pPr>
      <w:r w:rsidRPr="00AC6E4F">
        <w:t>Towards the end of the WI, formal CR will be provided by the sourcing company of big Draft CR</w:t>
      </w:r>
    </w:p>
    <w:p w14:paraId="5DF63339" w14:textId="6C99101A" w:rsidR="0082217C" w:rsidRPr="00AC6E4F" w:rsidRDefault="0082217C" w:rsidP="0082217C">
      <w:pPr>
        <w:jc w:val="both"/>
        <w:rPr>
          <w:b/>
          <w:i/>
          <w:color w:val="000000" w:themeColor="text1"/>
        </w:rPr>
      </w:pPr>
      <w:r w:rsidRPr="00AC6E4F">
        <w:rPr>
          <w:b/>
          <w:i/>
          <w:color w:val="000000" w:themeColor="text1"/>
        </w:rPr>
        <w:t xml:space="preserve">Proposal </w:t>
      </w:r>
      <w:r w:rsidR="00653F8C">
        <w:rPr>
          <w:b/>
          <w:i/>
          <w:color w:val="000000" w:themeColor="text1"/>
        </w:rPr>
        <w:t>10</w:t>
      </w:r>
      <w:r w:rsidRPr="00AC6E4F">
        <w:rPr>
          <w:b/>
          <w:i/>
          <w:color w:val="000000" w:themeColor="text1"/>
        </w:rPr>
        <w:t>: For spec and CR drafting rules, use similar principle as in 5G RAN4 Meeting Efficiency Improvements (R4-2114691), i.e., big CR approach.</w:t>
      </w:r>
    </w:p>
    <w:p w14:paraId="284ABB7F" w14:textId="77777777" w:rsidR="0082217C" w:rsidRPr="00AC6E4F" w:rsidRDefault="0082217C" w:rsidP="00AC6E4F">
      <w:pPr>
        <w:jc w:val="both"/>
        <w:rPr>
          <w:b/>
          <w:i/>
          <w:color w:val="000000" w:themeColor="text1"/>
        </w:rPr>
      </w:pPr>
    </w:p>
    <w:p w14:paraId="7A6189C1" w14:textId="77777777" w:rsidR="00AC6E4F" w:rsidRPr="00AC6E4F" w:rsidRDefault="00AC6E4F" w:rsidP="00AC6E4F">
      <w:pPr>
        <w:jc w:val="both"/>
        <w:rPr>
          <w:b/>
          <w:i/>
          <w:color w:val="000000" w:themeColor="text1"/>
        </w:rPr>
      </w:pPr>
    </w:p>
    <w:p w14:paraId="10EE30B2" w14:textId="77777777" w:rsidR="0082217C" w:rsidRDefault="0082217C" w:rsidP="0082217C">
      <w:pPr>
        <w:rPr>
          <w:b/>
          <w:u w:val="single"/>
          <w:lang w:eastAsia="ko-KR"/>
        </w:rPr>
      </w:pPr>
      <w:r w:rsidRPr="00D71FD1">
        <w:rPr>
          <w:b/>
          <w:u w:val="single"/>
          <w:lang w:eastAsia="ko-KR"/>
        </w:rPr>
        <w:t>Issue 3-2-2: Structural Options and Specification Organization</w:t>
      </w:r>
    </w:p>
    <w:p w14:paraId="34636082" w14:textId="787D8EE8" w:rsidR="0082217C" w:rsidRPr="00D71FD1" w:rsidRDefault="0082217C" w:rsidP="0082217C">
      <w:pPr>
        <w:rPr>
          <w:b/>
          <w:u w:val="single"/>
          <w:lang w:eastAsia="ko-KR"/>
        </w:rPr>
      </w:pPr>
      <w:r w:rsidRPr="00D71FD1">
        <w:rPr>
          <w:b/>
          <w:u w:val="single"/>
          <w:lang w:eastAsia="ko-KR"/>
        </w:rPr>
        <w:t>Issue 3-2-3: Drafting approach</w:t>
      </w:r>
    </w:p>
    <w:p w14:paraId="01ED03FD" w14:textId="77777777" w:rsidR="00AC6E4F" w:rsidRPr="00AC6E4F" w:rsidRDefault="00AC6E4F" w:rsidP="00AC6E4F">
      <w:pPr>
        <w:jc w:val="both"/>
        <w:rPr>
          <w:bCs/>
          <w:iCs/>
          <w:color w:val="000000" w:themeColor="text1"/>
        </w:rPr>
      </w:pPr>
      <w:r w:rsidRPr="00AC6E4F">
        <w:rPr>
          <w:bCs/>
          <w:iCs/>
          <w:color w:val="000000" w:themeColor="text1"/>
        </w:rPr>
        <w:t xml:space="preserve">In 5G RAN4 had similar discussion in RRM session to seek a way for better spec structure and readability, and we think similar principle can be adopted as agreed in R4-2420107 (5G </w:t>
      </w:r>
      <w:proofErr w:type="spellStart"/>
      <w:r w:rsidRPr="00AC6E4F">
        <w:rPr>
          <w:bCs/>
          <w:iCs/>
          <w:color w:val="000000" w:themeColor="text1"/>
        </w:rPr>
        <w:t>RRM_Spec_Improvement</w:t>
      </w:r>
      <w:proofErr w:type="spellEnd"/>
      <w:r w:rsidRPr="00AC6E4F">
        <w:rPr>
          <w:bCs/>
          <w:iCs/>
          <w:color w:val="000000" w:themeColor="text1"/>
        </w:rPr>
        <w:t xml:space="preserve">). For instance, RAN4 can adopt RAN2 pseudo-code approach for 6G RRM requirements, and the following drafting principle is proposed </w:t>
      </w:r>
      <w:r w:rsidRPr="00AC6E4F">
        <w:rPr>
          <w:bCs/>
          <w:iCs/>
          <w:color w:val="000000" w:themeColor="text1"/>
        </w:rPr>
        <w:lastRenderedPageBreak/>
        <w:t>for RRM spec drafting: (1) Put conditions before requirements. (2)When different requirements with different side condition are to be put in the same hierarchy level, and the order can be decided later. e.g.,</w:t>
      </w:r>
    </w:p>
    <w:tbl>
      <w:tblPr>
        <w:tblStyle w:val="TableGrid"/>
        <w:tblW w:w="0" w:type="auto"/>
        <w:tblLook w:val="04A0" w:firstRow="1" w:lastRow="0" w:firstColumn="1" w:lastColumn="0" w:noHBand="0" w:noVBand="1"/>
      </w:tblPr>
      <w:tblGrid>
        <w:gridCol w:w="9350"/>
      </w:tblGrid>
      <w:tr w:rsidR="00AC6E4F" w:rsidRPr="00AC6E4F" w14:paraId="23FDE656" w14:textId="77777777" w:rsidTr="00315EC9">
        <w:trPr>
          <w:trHeight w:val="950"/>
        </w:trPr>
        <w:tc>
          <w:tcPr>
            <w:tcW w:w="9629" w:type="dxa"/>
          </w:tcPr>
          <w:p w14:paraId="7CBEA7DF" w14:textId="77777777" w:rsidR="00AC6E4F" w:rsidRPr="00AC6E4F" w:rsidRDefault="00AC6E4F" w:rsidP="00315EC9">
            <w:pPr>
              <w:jc w:val="both"/>
              <w:rPr>
                <w:bCs/>
                <w:iCs/>
                <w:color w:val="000000" w:themeColor="text1"/>
              </w:rPr>
            </w:pPr>
            <w:r w:rsidRPr="00AC6E4F">
              <w:rPr>
                <w:bCs/>
                <w:iCs/>
                <w:color w:val="000000" w:themeColor="text1"/>
              </w:rPr>
              <w:t>If (condition of requirement A)</w:t>
            </w:r>
          </w:p>
          <w:p w14:paraId="393B013D" w14:textId="77777777" w:rsidR="00AC6E4F" w:rsidRPr="00AC6E4F" w:rsidRDefault="00AC6E4F" w:rsidP="00315EC9">
            <w:pPr>
              <w:jc w:val="both"/>
              <w:rPr>
                <w:bCs/>
                <w:iCs/>
                <w:color w:val="000000" w:themeColor="text1"/>
              </w:rPr>
            </w:pPr>
            <w:r w:rsidRPr="00AC6E4F">
              <w:rPr>
                <w:bCs/>
                <w:iCs/>
                <w:color w:val="000000" w:themeColor="text1"/>
              </w:rPr>
              <w:t xml:space="preserve">           Requirement A</w:t>
            </w:r>
          </w:p>
          <w:p w14:paraId="27AB48DE" w14:textId="77777777" w:rsidR="00AC6E4F" w:rsidRPr="00AC6E4F" w:rsidRDefault="00AC6E4F" w:rsidP="00315EC9">
            <w:pPr>
              <w:jc w:val="both"/>
              <w:rPr>
                <w:bCs/>
                <w:iCs/>
                <w:color w:val="000000" w:themeColor="text1"/>
              </w:rPr>
            </w:pPr>
            <w:r w:rsidRPr="00AC6E4F">
              <w:rPr>
                <w:bCs/>
                <w:iCs/>
                <w:color w:val="000000" w:themeColor="text1"/>
              </w:rPr>
              <w:t>Else if (condition of requirement B)</w:t>
            </w:r>
          </w:p>
          <w:p w14:paraId="71173FF7" w14:textId="77777777" w:rsidR="00AC6E4F" w:rsidRPr="00AC6E4F" w:rsidRDefault="00AC6E4F" w:rsidP="00315EC9">
            <w:pPr>
              <w:jc w:val="both"/>
              <w:rPr>
                <w:bCs/>
                <w:iCs/>
                <w:color w:val="000000" w:themeColor="text1"/>
              </w:rPr>
            </w:pPr>
            <w:r w:rsidRPr="00AC6E4F">
              <w:rPr>
                <w:bCs/>
                <w:iCs/>
                <w:color w:val="000000" w:themeColor="text1"/>
              </w:rPr>
              <w:t xml:space="preserve">           Requirement B</w:t>
            </w:r>
          </w:p>
        </w:tc>
      </w:tr>
    </w:tbl>
    <w:p w14:paraId="5E7A319B" w14:textId="77777777" w:rsidR="00AC6E4F" w:rsidRPr="00AC6E4F" w:rsidRDefault="00AC6E4F" w:rsidP="00AC6E4F">
      <w:pPr>
        <w:jc w:val="both"/>
        <w:rPr>
          <w:bCs/>
          <w:iCs/>
          <w:color w:val="000000" w:themeColor="text1"/>
        </w:rPr>
      </w:pPr>
      <w:r w:rsidRPr="00AC6E4F">
        <w:rPr>
          <w:bCs/>
          <w:iCs/>
          <w:color w:val="000000" w:themeColor="text1"/>
        </w:rPr>
        <w:t>In addition, for requirements with multiple applicable conditions, we can strive to start the paragraph with UE capability, if applicable, and provide all the remaining conditions in a list.</w:t>
      </w:r>
    </w:p>
    <w:p w14:paraId="10CDE246" w14:textId="47659F80" w:rsidR="00AC6E4F" w:rsidRDefault="00AC6E4F" w:rsidP="00AC6E4F">
      <w:pPr>
        <w:jc w:val="both"/>
        <w:rPr>
          <w:b/>
          <w:i/>
          <w:color w:val="000000" w:themeColor="text1"/>
        </w:rPr>
      </w:pPr>
      <w:r w:rsidRPr="00AC6E4F">
        <w:rPr>
          <w:b/>
          <w:i/>
          <w:color w:val="000000" w:themeColor="text1"/>
        </w:rPr>
        <w:t xml:space="preserve">Proposal </w:t>
      </w:r>
      <w:r w:rsidR="0082217C">
        <w:rPr>
          <w:b/>
          <w:i/>
          <w:color w:val="000000" w:themeColor="text1"/>
        </w:rPr>
        <w:t>1</w:t>
      </w:r>
      <w:r w:rsidR="00653F8C">
        <w:rPr>
          <w:b/>
          <w:i/>
          <w:color w:val="000000" w:themeColor="text1"/>
        </w:rPr>
        <w:t>1</w:t>
      </w:r>
      <w:r w:rsidRPr="00AC6E4F">
        <w:rPr>
          <w:b/>
          <w:i/>
          <w:color w:val="000000" w:themeColor="text1"/>
        </w:rPr>
        <w:t>: For Spec structure and readability, similar principle can be adopted as agreed in R4-2420107, i.e., adopt RAN2 pseudo-code approach for 6G RRM requirements.</w:t>
      </w:r>
    </w:p>
    <w:p w14:paraId="4B08B693" w14:textId="6A69583D" w:rsidR="0082217C" w:rsidRDefault="0082217C" w:rsidP="00AC6E4F">
      <w:pPr>
        <w:jc w:val="both"/>
        <w:rPr>
          <w:bCs/>
          <w:iCs/>
          <w:color w:val="000000" w:themeColor="text1"/>
        </w:rPr>
      </w:pPr>
      <w:r w:rsidRPr="003B3AF3">
        <w:rPr>
          <w:bCs/>
          <w:iCs/>
          <w:color w:val="000000" w:themeColor="text1"/>
        </w:rPr>
        <w:t xml:space="preserve">Regarding the structure of the RRM spec, we </w:t>
      </w:r>
      <w:r>
        <w:rPr>
          <w:bCs/>
          <w:iCs/>
          <w:color w:val="000000" w:themeColor="text1"/>
        </w:rPr>
        <w:t>think it can be discussed in the WI stage or at least at the late stage of this SI when we see more clear scope of the day1 features in 6G RRM. Otherwise, it’s hard to decide what the exact section structure relying on RRM features can be adopted.</w:t>
      </w:r>
    </w:p>
    <w:p w14:paraId="2672136B" w14:textId="20A4BCA8" w:rsidR="0082217C" w:rsidRDefault="0082217C" w:rsidP="0082217C">
      <w:pPr>
        <w:jc w:val="both"/>
        <w:rPr>
          <w:b/>
          <w:i/>
          <w:color w:val="000000" w:themeColor="text1"/>
        </w:rPr>
      </w:pPr>
      <w:r w:rsidRPr="00AC6E4F">
        <w:rPr>
          <w:b/>
          <w:i/>
          <w:color w:val="000000" w:themeColor="text1"/>
        </w:rPr>
        <w:t xml:space="preserve">Proposal </w:t>
      </w:r>
      <w:r>
        <w:rPr>
          <w:b/>
          <w:i/>
          <w:color w:val="000000" w:themeColor="text1"/>
        </w:rPr>
        <w:t>1</w:t>
      </w:r>
      <w:r w:rsidR="00653F8C">
        <w:rPr>
          <w:b/>
          <w:i/>
          <w:color w:val="000000" w:themeColor="text1"/>
        </w:rPr>
        <w:t>2</w:t>
      </w:r>
      <w:r w:rsidRPr="00AC6E4F">
        <w:rPr>
          <w:b/>
          <w:i/>
          <w:color w:val="000000" w:themeColor="text1"/>
        </w:rPr>
        <w:t xml:space="preserve">: For </w:t>
      </w:r>
      <w:r>
        <w:rPr>
          <w:b/>
          <w:i/>
          <w:color w:val="000000" w:themeColor="text1"/>
        </w:rPr>
        <w:t xml:space="preserve">section </w:t>
      </w:r>
      <w:r w:rsidRPr="003B3AF3">
        <w:rPr>
          <w:b/>
          <w:i/>
          <w:color w:val="000000" w:themeColor="text1"/>
        </w:rPr>
        <w:t>structure of the RRM spec, it can be discussed in the WI stage or at least at the late stage of this SI when we see more clear scope of the day1 features in 6G RRM</w:t>
      </w:r>
      <w:r w:rsidRPr="00AC6E4F">
        <w:rPr>
          <w:b/>
          <w:i/>
          <w:color w:val="000000" w:themeColor="text1"/>
        </w:rPr>
        <w:t>.</w:t>
      </w:r>
    </w:p>
    <w:p w14:paraId="241FBADA" w14:textId="77777777" w:rsidR="00AC6E4F" w:rsidRPr="00AC6E4F" w:rsidRDefault="00AC6E4F" w:rsidP="00AC6E4F"/>
    <w:p w14:paraId="0F31DAB2" w14:textId="414C6B67" w:rsidR="00FF3140" w:rsidRPr="00A755A0" w:rsidRDefault="00BC53E6" w:rsidP="00EF30A5">
      <w:pPr>
        <w:pStyle w:val="Heading2"/>
        <w:rPr>
          <w:lang w:eastAsia="ko-KR"/>
        </w:rPr>
      </w:pPr>
      <w:r>
        <w:rPr>
          <w:lang w:eastAsia="ko-KR"/>
        </w:rPr>
        <w:t xml:space="preserve">Demodulation and </w:t>
      </w:r>
      <w:r w:rsidR="00FF3140">
        <w:rPr>
          <w:lang w:eastAsia="ko-KR"/>
        </w:rPr>
        <w:t>Performance Requirements</w:t>
      </w:r>
      <w:r w:rsidR="007808F4">
        <w:rPr>
          <w:lang w:eastAsia="ko-KR"/>
        </w:rPr>
        <w:t xml:space="preserve"> and Specification Improvement</w:t>
      </w:r>
    </w:p>
    <w:p w14:paraId="6D92CBC6" w14:textId="77777777" w:rsidR="002009F6" w:rsidRDefault="002009F6" w:rsidP="00C66231">
      <w:pPr>
        <w:spacing w:after="180"/>
        <w:rPr>
          <w:rFonts w:eastAsia="SimSun"/>
          <w:b/>
          <w:u w:val="single"/>
          <w:lang w:eastAsia="ko-KR"/>
        </w:rPr>
      </w:pPr>
    </w:p>
    <w:p w14:paraId="6E5BBCE5" w14:textId="77777777" w:rsidR="002009F6" w:rsidRDefault="002009F6" w:rsidP="00C66231">
      <w:pPr>
        <w:spacing w:after="180"/>
        <w:rPr>
          <w:rFonts w:eastAsia="SimSun"/>
          <w:b/>
          <w:u w:val="single"/>
          <w:lang w:eastAsia="ko-KR"/>
        </w:rPr>
      </w:pPr>
    </w:p>
    <w:p w14:paraId="1D33CDDA" w14:textId="77777777" w:rsidR="00B360D0" w:rsidRDefault="00B360D0" w:rsidP="00B360D0">
      <w:r w:rsidRPr="00BC53E6">
        <w:t>RAN4</w:t>
      </w:r>
      <w:r>
        <w:t>’s</w:t>
      </w:r>
      <w:r w:rsidRPr="00BC53E6">
        <w:t xml:space="preserve"> responsibility </w:t>
      </w:r>
      <w:r>
        <w:t xml:space="preserve">for establishing </w:t>
      </w:r>
      <w:r w:rsidRPr="00BC53E6">
        <w:t xml:space="preserve">demodulation-related requirements </w:t>
      </w:r>
      <w:r>
        <w:t xml:space="preserve">primarily </w:t>
      </w:r>
      <w:r w:rsidRPr="00BC53E6">
        <w:t xml:space="preserve">encompasses </w:t>
      </w:r>
      <w:r>
        <w:t>the following</w:t>
      </w:r>
      <w:r w:rsidRPr="00BC53E6">
        <w:t xml:space="preserve">: </w:t>
      </w:r>
    </w:p>
    <w:p w14:paraId="676CEE5F" w14:textId="77777777" w:rsidR="00B360D0" w:rsidRDefault="00B360D0" w:rsidP="00B360D0">
      <w:pPr>
        <w:pStyle w:val="ListParagraph"/>
      </w:pPr>
      <w:r w:rsidRPr="00BC53E6">
        <w:t>UE requirements</w:t>
      </w:r>
      <w:r>
        <w:t xml:space="preserve"> specification</w:t>
      </w:r>
      <w:r w:rsidRPr="00BC53E6">
        <w:t xml:space="preserve"> </w:t>
      </w:r>
      <w:r>
        <w:t>(</w:t>
      </w:r>
      <w:r w:rsidRPr="00BC53E6">
        <w:t>TS 38.101-4</w:t>
      </w:r>
      <w:r>
        <w:t>)</w:t>
      </w:r>
    </w:p>
    <w:p w14:paraId="5901ABF8" w14:textId="77777777" w:rsidR="00B360D0" w:rsidRDefault="00B360D0" w:rsidP="00B360D0">
      <w:pPr>
        <w:pStyle w:val="ListParagraph"/>
      </w:pPr>
      <w:r>
        <w:t>B</w:t>
      </w:r>
      <w:r w:rsidRPr="00BC53E6">
        <w:t xml:space="preserve">ase </w:t>
      </w:r>
      <w:r>
        <w:t>S</w:t>
      </w:r>
      <w:r w:rsidRPr="00BC53E6">
        <w:t xml:space="preserve">tation requirements </w:t>
      </w:r>
      <w:r>
        <w:t>specification</w:t>
      </w:r>
      <w:r w:rsidRPr="00BC53E6">
        <w:t xml:space="preserve"> </w:t>
      </w:r>
      <w:r>
        <w:t>(</w:t>
      </w:r>
      <w:r w:rsidRPr="00BC53E6">
        <w:t>TS 38.104</w:t>
      </w:r>
      <w:r>
        <w:t>)</w:t>
      </w:r>
      <w:r w:rsidRPr="00BC53E6">
        <w:t xml:space="preserve"> </w:t>
      </w:r>
    </w:p>
    <w:p w14:paraId="302F33CB" w14:textId="77777777" w:rsidR="00B360D0" w:rsidRDefault="00B360D0" w:rsidP="00B360D0">
      <w:pPr>
        <w:pStyle w:val="ListParagraph"/>
      </w:pPr>
      <w:r>
        <w:t>B</w:t>
      </w:r>
      <w:r w:rsidRPr="00BC53E6">
        <w:t xml:space="preserve">ase </w:t>
      </w:r>
      <w:r>
        <w:t>S</w:t>
      </w:r>
      <w:r w:rsidRPr="00BC53E6">
        <w:t xml:space="preserve">tation conformance testing </w:t>
      </w:r>
      <w:r>
        <w:t>specification (</w:t>
      </w:r>
      <w:r w:rsidRPr="00BC53E6">
        <w:t>TS 38.141-1</w:t>
      </w:r>
      <w:r>
        <w:t xml:space="preserve">, </w:t>
      </w:r>
      <w:r w:rsidRPr="00BC53E6">
        <w:t>TS 38.141-2</w:t>
      </w:r>
      <w:r>
        <w:t>)</w:t>
      </w:r>
    </w:p>
    <w:p w14:paraId="1DE2BF66" w14:textId="77777777" w:rsidR="00B360D0" w:rsidRDefault="00B360D0" w:rsidP="00B360D0">
      <w:r>
        <w:t xml:space="preserve">The structure for TS 38.101-4 was discussed and agreed in Rel-15 which by design has proven to be very clean and scalable to accommodate systematic expansion of newly introduced features in 3GPP. </w:t>
      </w:r>
    </w:p>
    <w:p w14:paraId="1ED57EED" w14:textId="77777777" w:rsidR="00B360D0" w:rsidRDefault="00B360D0" w:rsidP="00B360D0">
      <w:r>
        <w:t xml:space="preserve">In 6G we anticipate that the things that worked well in 5G will be carried forward for specification drafting. </w:t>
      </w:r>
    </w:p>
    <w:p w14:paraId="7F731FE3" w14:textId="54BFA8F3" w:rsidR="00B360D0" w:rsidRPr="003B3AF3" w:rsidRDefault="00B360D0" w:rsidP="003B3AF3">
      <w:pPr>
        <w:jc w:val="both"/>
        <w:rPr>
          <w:b/>
          <w:i/>
          <w:color w:val="000000" w:themeColor="text1"/>
        </w:rPr>
      </w:pPr>
      <w:r w:rsidRPr="003B3AF3">
        <w:rPr>
          <w:b/>
          <w:i/>
          <w:color w:val="000000" w:themeColor="text1"/>
        </w:rPr>
        <w:t xml:space="preserve">Proposal </w:t>
      </w:r>
      <w:r>
        <w:rPr>
          <w:b/>
          <w:i/>
          <w:color w:val="000000" w:themeColor="text1"/>
        </w:rPr>
        <w:t>1</w:t>
      </w:r>
      <w:r w:rsidR="00653F8C">
        <w:rPr>
          <w:b/>
          <w:i/>
          <w:color w:val="000000" w:themeColor="text1"/>
        </w:rPr>
        <w:t>3</w:t>
      </w:r>
      <w:r w:rsidRPr="003B3AF3">
        <w:rPr>
          <w:b/>
          <w:i/>
          <w:color w:val="000000" w:themeColor="text1"/>
        </w:rPr>
        <w:t xml:space="preserve">: For </w:t>
      </w:r>
      <w:r>
        <w:rPr>
          <w:b/>
          <w:i/>
          <w:color w:val="000000" w:themeColor="text1"/>
        </w:rPr>
        <w:t xml:space="preserve">demodulation and performance requirements </w:t>
      </w:r>
      <w:r w:rsidRPr="003B3AF3">
        <w:rPr>
          <w:b/>
          <w:i/>
          <w:color w:val="000000" w:themeColor="text1"/>
        </w:rPr>
        <w:t>specifications drafting for 6G, carry forward the successful practices from 5G.</w:t>
      </w:r>
    </w:p>
    <w:p w14:paraId="7E9B46D7" w14:textId="77777777" w:rsidR="00B360D0" w:rsidRDefault="00B360D0" w:rsidP="00B360D0">
      <w:pPr>
        <w:spacing w:after="180"/>
        <w:rPr>
          <w:rFonts w:eastAsia="SimSun"/>
          <w:b/>
          <w:u w:val="single"/>
          <w:lang w:eastAsia="ko-KR"/>
        </w:rPr>
      </w:pPr>
    </w:p>
    <w:p w14:paraId="25F99E38" w14:textId="77777777" w:rsidR="00B360D0" w:rsidRPr="00357783" w:rsidRDefault="00B360D0" w:rsidP="00B360D0">
      <w:pPr>
        <w:spacing w:after="180"/>
        <w:rPr>
          <w:rFonts w:eastAsia="SimSun"/>
          <w:b/>
          <w:u w:val="single"/>
          <w:lang w:eastAsia="ko-KR"/>
        </w:rPr>
      </w:pPr>
      <w:r>
        <w:rPr>
          <w:rFonts w:eastAsia="SimSun"/>
          <w:b/>
          <w:u w:val="single"/>
          <w:lang w:eastAsia="ko-KR"/>
        </w:rPr>
        <w:t>Enhancements</w:t>
      </w:r>
    </w:p>
    <w:p w14:paraId="74378469" w14:textId="77777777" w:rsidR="00B360D0" w:rsidRPr="00936062" w:rsidRDefault="00B360D0" w:rsidP="00B360D0">
      <w:pPr>
        <w:rPr>
          <w:b/>
          <w:bCs/>
        </w:rPr>
      </w:pPr>
      <w:r w:rsidRPr="00936062">
        <w:rPr>
          <w:b/>
          <w:bCs/>
        </w:rPr>
        <w:t>FRC table improvements</w:t>
      </w:r>
    </w:p>
    <w:p w14:paraId="10DFA795" w14:textId="77777777" w:rsidR="00B360D0" w:rsidRDefault="00B360D0" w:rsidP="00B360D0">
      <w:r>
        <w:t xml:space="preserve">The current FRC tables in 38.101-4 have a lot of information that requires significant time to generate. </w:t>
      </w:r>
    </w:p>
    <w:p w14:paraId="6F2CC722" w14:textId="77777777" w:rsidR="00B360D0" w:rsidRDefault="00B360D0" w:rsidP="00B360D0">
      <w:r w:rsidRPr="00373C13">
        <w:rPr>
          <w:noProof/>
        </w:rPr>
        <w:lastRenderedPageBreak/>
        <w:drawing>
          <wp:inline distT="0" distB="0" distL="0" distR="0" wp14:anchorId="45058526" wp14:editId="7FD1D932">
            <wp:extent cx="5943600" cy="5448935"/>
            <wp:effectExtent l="0" t="0" r="0" b="0"/>
            <wp:docPr id="1350809792"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799902" name="Picture 1" descr="A table with numbers and lines&#10;&#10;AI-generated content may be incorrect."/>
                    <pic:cNvPicPr/>
                  </pic:nvPicPr>
                  <pic:blipFill>
                    <a:blip r:embed="rId6"/>
                    <a:stretch>
                      <a:fillRect/>
                    </a:stretch>
                  </pic:blipFill>
                  <pic:spPr>
                    <a:xfrm>
                      <a:off x="0" y="0"/>
                      <a:ext cx="5943600" cy="5448935"/>
                    </a:xfrm>
                    <a:prstGeom prst="rect">
                      <a:avLst/>
                    </a:prstGeom>
                  </pic:spPr>
                </pic:pic>
              </a:graphicData>
            </a:graphic>
          </wp:inline>
        </w:drawing>
      </w:r>
    </w:p>
    <w:p w14:paraId="23E0528C" w14:textId="77777777" w:rsidR="00B360D0" w:rsidRDefault="00B360D0" w:rsidP="00B360D0">
      <w:r>
        <w:t>On closer examination some rows contain essential configuration parameters, others provide derived values that mostly serve informational purposes. It is not clear if having all the current rows are useful and if they are consumed at all. Many a time there have been discrepancies found in the table and changes brought in maintenance to address them. We propose to streamline FRC table contents to include necessary configuration data and avoid any derived information.</w:t>
      </w:r>
    </w:p>
    <w:p w14:paraId="6FCB8D9D" w14:textId="7D0C7242" w:rsidR="00B360D0" w:rsidRPr="00AC6E4F" w:rsidRDefault="00B360D0" w:rsidP="00B360D0">
      <w:pPr>
        <w:jc w:val="both"/>
        <w:rPr>
          <w:b/>
          <w:i/>
          <w:color w:val="000000" w:themeColor="text1"/>
        </w:rPr>
      </w:pPr>
      <w:r w:rsidRPr="00AC6E4F">
        <w:rPr>
          <w:b/>
          <w:i/>
          <w:color w:val="000000" w:themeColor="text1"/>
        </w:rPr>
        <w:t xml:space="preserve">Proposal </w:t>
      </w:r>
      <w:r>
        <w:rPr>
          <w:b/>
          <w:i/>
          <w:color w:val="000000" w:themeColor="text1"/>
        </w:rPr>
        <w:t>1</w:t>
      </w:r>
      <w:r w:rsidR="00653F8C">
        <w:rPr>
          <w:b/>
          <w:i/>
          <w:color w:val="000000" w:themeColor="text1"/>
        </w:rPr>
        <w:t>4</w:t>
      </w:r>
      <w:r w:rsidRPr="00AC6E4F">
        <w:rPr>
          <w:b/>
          <w:i/>
          <w:color w:val="000000" w:themeColor="text1"/>
        </w:rPr>
        <w:t xml:space="preserve">: </w:t>
      </w:r>
      <w:r w:rsidRPr="00357783">
        <w:rPr>
          <w:b/>
          <w:i/>
          <w:color w:val="000000" w:themeColor="text1"/>
        </w:rPr>
        <w:t>Streamline FRC table contents to include necessary configuration data and avoid any derived information</w:t>
      </w:r>
      <w:r>
        <w:rPr>
          <w:b/>
          <w:i/>
          <w:color w:val="000000" w:themeColor="text1"/>
        </w:rPr>
        <w:t>.</w:t>
      </w:r>
    </w:p>
    <w:p w14:paraId="6F04A82F" w14:textId="77777777" w:rsidR="00B360D0" w:rsidRDefault="00B360D0" w:rsidP="00B360D0">
      <w:pPr>
        <w:rPr>
          <w:b/>
          <w:i/>
          <w:color w:val="000000" w:themeColor="text1"/>
        </w:rPr>
      </w:pPr>
    </w:p>
    <w:p w14:paraId="20B4FF59" w14:textId="77777777" w:rsidR="00B360D0" w:rsidRDefault="00B360D0" w:rsidP="00B360D0">
      <w:r>
        <w:t xml:space="preserve">38.101-4 has several FRC tables. For example, FDD 15KHz SCS alone has around 25 tables defined. As requirements are introduced in new release, FRCs are added for the corresponding test configuration. Sometimes new tables are created, while an existing table that is not fully populated could be used. Another issue observed is that new FRCs are accidently created identical to an existing FRC and subsequently deleted in maintenance. In some cases, the title of the FRC tables renders it unusable for another purpose. </w:t>
      </w:r>
    </w:p>
    <w:p w14:paraId="5AB4BEF0" w14:textId="77777777" w:rsidR="00B360D0" w:rsidRDefault="00B360D0" w:rsidP="00B360D0">
      <w:r>
        <w:t>Issue with current FRC tables:</w:t>
      </w:r>
    </w:p>
    <w:p w14:paraId="630DF393" w14:textId="77777777" w:rsidR="00B360D0" w:rsidRDefault="00B360D0" w:rsidP="00B360D0">
      <w:pPr>
        <w:pStyle w:val="ListParagraph"/>
        <w:numPr>
          <w:ilvl w:val="0"/>
          <w:numId w:val="60"/>
        </w:numPr>
      </w:pPr>
      <w:r>
        <w:t>Several tables created</w:t>
      </w:r>
    </w:p>
    <w:p w14:paraId="294627F2" w14:textId="77777777" w:rsidR="00B360D0" w:rsidRDefault="00B360D0" w:rsidP="00B360D0">
      <w:pPr>
        <w:pStyle w:val="ListParagraph"/>
        <w:numPr>
          <w:ilvl w:val="0"/>
          <w:numId w:val="60"/>
        </w:numPr>
      </w:pPr>
      <w:r>
        <w:lastRenderedPageBreak/>
        <w:t>Not fully populated</w:t>
      </w:r>
    </w:p>
    <w:p w14:paraId="037724B7" w14:textId="77777777" w:rsidR="00B360D0" w:rsidRDefault="00B360D0" w:rsidP="00B360D0">
      <w:pPr>
        <w:pStyle w:val="ListParagraph"/>
        <w:numPr>
          <w:ilvl w:val="0"/>
          <w:numId w:val="60"/>
        </w:numPr>
      </w:pPr>
      <w:r>
        <w:t>Titles not generic</w:t>
      </w:r>
    </w:p>
    <w:p w14:paraId="0CC843FF" w14:textId="4258AD48" w:rsidR="00B360D0" w:rsidRDefault="00B360D0" w:rsidP="00B360D0">
      <w:r>
        <w:t xml:space="preserve">One solution </w:t>
      </w:r>
      <w:r w:rsidR="00653F8C">
        <w:t xml:space="preserve">proposed in RAN4#116bis by one company </w:t>
      </w:r>
      <w:r>
        <w:t xml:space="preserve">is to use a formula instead of capturing the details of FRC in a table. A potential drawback to this approach is that it doesn’t provide a quick reference for cross check and the user of these tables would need to compute the values. </w:t>
      </w:r>
    </w:p>
    <w:p w14:paraId="79E533FF" w14:textId="4742D6DF" w:rsidR="00B360D0" w:rsidRPr="003B3AF3" w:rsidRDefault="00B360D0" w:rsidP="00B360D0">
      <w:pPr>
        <w:rPr>
          <w:b/>
          <w:bCs/>
          <w:i/>
          <w:iCs/>
        </w:rPr>
      </w:pPr>
      <w:r w:rsidRPr="003B3AF3">
        <w:rPr>
          <w:b/>
          <w:bCs/>
          <w:i/>
          <w:iCs/>
        </w:rPr>
        <w:t xml:space="preserve">Observation </w:t>
      </w:r>
      <w:r w:rsidR="00653F8C">
        <w:rPr>
          <w:b/>
          <w:bCs/>
          <w:i/>
          <w:iCs/>
        </w:rPr>
        <w:t>1</w:t>
      </w:r>
      <w:r w:rsidRPr="003B3AF3">
        <w:rPr>
          <w:b/>
          <w:bCs/>
          <w:i/>
          <w:iCs/>
        </w:rPr>
        <w:t xml:space="preserve">: Replacing the FRC table with a formula would need the user to compute values and no longer provide a reference. </w:t>
      </w:r>
    </w:p>
    <w:p w14:paraId="6908BDD6" w14:textId="77777777" w:rsidR="00B360D0" w:rsidRDefault="00B360D0" w:rsidP="00B360D0">
      <w:r>
        <w:t xml:space="preserve">Maintaining the FRC tables in the spec would be still useful </w:t>
      </w:r>
      <w:proofErr w:type="gramStart"/>
      <w:r>
        <w:t>as long as</w:t>
      </w:r>
      <w:proofErr w:type="gramEnd"/>
      <w:r>
        <w:t xml:space="preserve"> only the necessary configuration data is captured.  It would be very helpful to study a way of efficiently introducing new FRCs as needed in the specification by efficiently utilizing and completing existing tables where feasible. </w:t>
      </w:r>
    </w:p>
    <w:p w14:paraId="0F67B2DB" w14:textId="618844BC" w:rsidR="00B360D0" w:rsidRDefault="00B360D0" w:rsidP="00B360D0">
      <w:pPr>
        <w:jc w:val="both"/>
        <w:rPr>
          <w:b/>
          <w:i/>
          <w:color w:val="000000" w:themeColor="text1"/>
        </w:rPr>
      </w:pPr>
      <w:r w:rsidRPr="00AC6E4F">
        <w:rPr>
          <w:b/>
          <w:i/>
          <w:color w:val="000000" w:themeColor="text1"/>
        </w:rPr>
        <w:t xml:space="preserve">Proposal </w:t>
      </w:r>
      <w:r>
        <w:rPr>
          <w:b/>
          <w:i/>
          <w:color w:val="000000" w:themeColor="text1"/>
        </w:rPr>
        <w:t>1</w:t>
      </w:r>
      <w:r w:rsidR="00653F8C">
        <w:rPr>
          <w:b/>
          <w:i/>
          <w:color w:val="000000" w:themeColor="text1"/>
        </w:rPr>
        <w:t>5</w:t>
      </w:r>
      <w:r w:rsidRPr="00AC6E4F">
        <w:rPr>
          <w:b/>
          <w:i/>
          <w:color w:val="000000" w:themeColor="text1"/>
        </w:rPr>
        <w:t xml:space="preserve">: </w:t>
      </w:r>
      <w:r w:rsidRPr="00357783">
        <w:rPr>
          <w:b/>
          <w:i/>
          <w:color w:val="000000" w:themeColor="text1"/>
        </w:rPr>
        <w:t>Study a methodology to efficiently introduce new FRCs in the specification.</w:t>
      </w:r>
    </w:p>
    <w:p w14:paraId="4DDFBEA0" w14:textId="77777777" w:rsidR="00DC2E68" w:rsidRDefault="00DC2E68" w:rsidP="00B360D0">
      <w:pPr>
        <w:jc w:val="both"/>
      </w:pPr>
    </w:p>
    <w:p w14:paraId="322452B1" w14:textId="77777777" w:rsidR="00B360D0" w:rsidRPr="00936062" w:rsidRDefault="00B360D0" w:rsidP="00B360D0">
      <w:pPr>
        <w:rPr>
          <w:b/>
          <w:bCs/>
        </w:rPr>
      </w:pPr>
      <w:r>
        <w:rPr>
          <w:b/>
          <w:bCs/>
        </w:rPr>
        <w:t>BS Specification</w:t>
      </w:r>
      <w:r w:rsidRPr="00936062">
        <w:rPr>
          <w:b/>
          <w:bCs/>
        </w:rPr>
        <w:t xml:space="preserve"> improvements</w:t>
      </w:r>
    </w:p>
    <w:p w14:paraId="36851C6E" w14:textId="77777777" w:rsidR="00B360D0" w:rsidRDefault="00B360D0" w:rsidP="00B360D0">
      <w:r>
        <w:t xml:space="preserve">For UE demodulation requirements RAN4 creates the requirements specification and RAN5 creates the conformance specification. For BS requirements RAN4 is responsible for both requirements and conformance specifications. In some cases, there is a mismatch between requirements and conformance specification – such as FRC, test parameters, test requirements. It would save a lot of time and effort during maintenance if the there is a methodology to align the specifications while being developed. Study of methodology to align specifications created in parallel would be very beneficial. </w:t>
      </w:r>
    </w:p>
    <w:p w14:paraId="2BA0706B" w14:textId="43C1DCC1" w:rsidR="00B360D0" w:rsidRDefault="00B360D0" w:rsidP="00B360D0">
      <w:pPr>
        <w:jc w:val="both"/>
      </w:pPr>
      <w:r w:rsidRPr="00AC6E4F">
        <w:rPr>
          <w:b/>
          <w:i/>
          <w:color w:val="000000" w:themeColor="text1"/>
        </w:rPr>
        <w:t xml:space="preserve">Proposal </w:t>
      </w:r>
      <w:r>
        <w:rPr>
          <w:b/>
          <w:i/>
          <w:color w:val="000000" w:themeColor="text1"/>
        </w:rPr>
        <w:t>1</w:t>
      </w:r>
      <w:r w:rsidR="00653F8C">
        <w:rPr>
          <w:b/>
          <w:i/>
          <w:color w:val="000000" w:themeColor="text1"/>
        </w:rPr>
        <w:t>6</w:t>
      </w:r>
      <w:r w:rsidRPr="00AC6E4F">
        <w:rPr>
          <w:b/>
          <w:i/>
          <w:color w:val="000000" w:themeColor="text1"/>
        </w:rPr>
        <w:t xml:space="preserve">: </w:t>
      </w:r>
      <w:r w:rsidRPr="006A2314">
        <w:rPr>
          <w:b/>
          <w:i/>
          <w:color w:val="000000" w:themeColor="text1"/>
        </w:rPr>
        <w:t>Study a methodology to align specifications created in parallel.</w:t>
      </w:r>
    </w:p>
    <w:p w14:paraId="298EA7E1" w14:textId="77777777" w:rsidR="002009F6" w:rsidRDefault="002009F6" w:rsidP="00C66231">
      <w:pPr>
        <w:spacing w:after="180"/>
        <w:rPr>
          <w:rFonts w:eastAsia="SimSun"/>
          <w:b/>
          <w:u w:val="single"/>
          <w:lang w:eastAsia="ko-KR"/>
        </w:rPr>
      </w:pPr>
    </w:p>
    <w:p w14:paraId="5B6359AB" w14:textId="77777777" w:rsidR="00C9646E" w:rsidRDefault="00C9646E" w:rsidP="00C9646E"/>
    <w:p w14:paraId="403B6645" w14:textId="77777777" w:rsidR="003C0E6C" w:rsidRPr="002045D3" w:rsidRDefault="003C0E6C" w:rsidP="003C0E6C">
      <w:pPr>
        <w:pStyle w:val="Heading1"/>
        <w:rPr>
          <w:lang w:val="en-US"/>
        </w:rPr>
      </w:pPr>
      <w:r w:rsidRPr="002045D3">
        <w:rPr>
          <w:lang w:val="en-US"/>
        </w:rPr>
        <w:t>3. Conclusion</w:t>
      </w:r>
    </w:p>
    <w:p w14:paraId="425F0A5F" w14:textId="2BD76B1E" w:rsidR="009F4A32" w:rsidRPr="004B4345" w:rsidRDefault="009F4A32" w:rsidP="009F4A32">
      <w:pPr>
        <w:rPr>
          <w:color w:val="000000" w:themeColor="text1"/>
        </w:rPr>
      </w:pPr>
      <w:r w:rsidRPr="004B4345">
        <w:rPr>
          <w:color w:val="000000" w:themeColor="text1"/>
        </w:rPr>
        <w:t xml:space="preserve">In this contribution, we </w:t>
      </w:r>
      <w:r>
        <w:rPr>
          <w:color w:val="000000" w:themeColor="text1"/>
        </w:rPr>
        <w:t xml:space="preserve">discuss RAN4 operation efficiency and </w:t>
      </w:r>
      <w:r w:rsidRPr="004B4345">
        <w:rPr>
          <w:color w:val="000000" w:themeColor="text1"/>
        </w:rPr>
        <w:t>make the following proposals.</w:t>
      </w:r>
    </w:p>
    <w:p w14:paraId="5868B8CA" w14:textId="77777777" w:rsidR="00DC2E68" w:rsidRDefault="00DC2E68" w:rsidP="00DC2E68">
      <w:pPr>
        <w:jc w:val="both"/>
        <w:rPr>
          <w:b/>
          <w:i/>
          <w:color w:val="000000" w:themeColor="text1"/>
        </w:rPr>
      </w:pPr>
      <w:r w:rsidRPr="00AC6E4F">
        <w:rPr>
          <w:b/>
          <w:i/>
          <w:color w:val="000000" w:themeColor="text1"/>
        </w:rPr>
        <w:t xml:space="preserve">Proposal 1: </w:t>
      </w:r>
      <w:r>
        <w:rPr>
          <w:b/>
          <w:i/>
          <w:color w:val="000000" w:themeColor="text1"/>
        </w:rPr>
        <w:t>It is recommended to reword proposal 1 on overall principle as follows:</w:t>
      </w:r>
    </w:p>
    <w:p w14:paraId="4485F426" w14:textId="77777777" w:rsidR="00DC2E68" w:rsidRDefault="00DC2E68" w:rsidP="00DC2E68">
      <w:pPr>
        <w:rPr>
          <w:lang w:eastAsia="zh-CN"/>
        </w:rPr>
      </w:pPr>
      <w:r>
        <w:rPr>
          <w:b/>
          <w:i/>
          <w:color w:val="000000" w:themeColor="text1"/>
        </w:rPr>
        <w:t>“</w:t>
      </w:r>
      <w:r w:rsidRPr="00DF1B9E">
        <w:rPr>
          <w:b/>
          <w:i/>
          <w:color w:val="000000" w:themeColor="text1"/>
        </w:rPr>
        <w:t>Adapt an overall principle for 3GPP RAN4 specifications – creating lean and streamlined standards for 6G, e.g.,</w:t>
      </w:r>
      <w:r>
        <w:rPr>
          <w:b/>
          <w:i/>
          <w:color w:val="000000" w:themeColor="text1"/>
        </w:rPr>
        <w:t xml:space="preserve"> striking a good balance between allowing flexible implementations and </w:t>
      </w:r>
      <w:r w:rsidRPr="00DF1B9E">
        <w:rPr>
          <w:b/>
          <w:i/>
          <w:color w:val="000000" w:themeColor="text1"/>
        </w:rPr>
        <w:t>minimizing the adoption of multiple options for the same functionality, avoiding excessive configurations, etc. Any exception to the above shall be well justified.</w:t>
      </w:r>
      <w:r>
        <w:rPr>
          <w:b/>
          <w:i/>
          <w:color w:val="000000" w:themeColor="text1"/>
        </w:rPr>
        <w:t>”</w:t>
      </w:r>
    </w:p>
    <w:p w14:paraId="4A57205F" w14:textId="77777777" w:rsidR="00DC2E68" w:rsidRDefault="00DC2E68" w:rsidP="00DC2E68">
      <w:pPr>
        <w:jc w:val="both"/>
        <w:rPr>
          <w:b/>
          <w:i/>
          <w:color w:val="000000" w:themeColor="text1"/>
        </w:rPr>
      </w:pPr>
      <w:r w:rsidRPr="00AC6E4F">
        <w:rPr>
          <w:b/>
          <w:i/>
          <w:color w:val="000000" w:themeColor="text1"/>
        </w:rPr>
        <w:t xml:space="preserve">Proposal </w:t>
      </w:r>
      <w:r>
        <w:rPr>
          <w:b/>
          <w:i/>
          <w:color w:val="000000" w:themeColor="text1"/>
        </w:rPr>
        <w:t>2</w:t>
      </w:r>
      <w:r w:rsidRPr="00AC6E4F">
        <w:rPr>
          <w:b/>
          <w:i/>
          <w:color w:val="000000" w:themeColor="text1"/>
        </w:rPr>
        <w:t xml:space="preserve">: </w:t>
      </w:r>
      <w:r>
        <w:rPr>
          <w:b/>
          <w:i/>
          <w:color w:val="000000" w:themeColor="text1"/>
        </w:rPr>
        <w:t xml:space="preserve">It is proposed to move the discussion on how to manage growing number of CBWs to 6G UE RF track. </w:t>
      </w:r>
    </w:p>
    <w:p w14:paraId="0B81AA71" w14:textId="77777777" w:rsidR="00DC2E68" w:rsidRDefault="00DC2E68" w:rsidP="00DC2E68">
      <w:pPr>
        <w:rPr>
          <w:b/>
          <w:i/>
          <w:color w:val="000000" w:themeColor="text1"/>
        </w:rPr>
      </w:pPr>
      <w:r w:rsidRPr="00AC6E4F">
        <w:rPr>
          <w:b/>
          <w:i/>
          <w:color w:val="000000" w:themeColor="text1"/>
        </w:rPr>
        <w:t xml:space="preserve">Proposal </w:t>
      </w:r>
      <w:r>
        <w:rPr>
          <w:b/>
          <w:i/>
          <w:color w:val="000000" w:themeColor="text1"/>
        </w:rPr>
        <w:t>3</w:t>
      </w:r>
      <w:r w:rsidRPr="00AC6E4F">
        <w:rPr>
          <w:b/>
          <w:i/>
          <w:color w:val="000000" w:themeColor="text1"/>
        </w:rPr>
        <w:t xml:space="preserve">: </w:t>
      </w:r>
      <w:r>
        <w:rPr>
          <w:b/>
          <w:i/>
          <w:color w:val="000000" w:themeColor="text1"/>
        </w:rPr>
        <w:t xml:space="preserve">It is proposed to clarify what “scalable structure for 6G RRM specification” is first. </w:t>
      </w:r>
    </w:p>
    <w:p w14:paraId="339AE4C8" w14:textId="77777777" w:rsidR="00DC2E68" w:rsidRPr="00DC2E68" w:rsidRDefault="00DC2E68" w:rsidP="00DC2E68">
      <w:pPr>
        <w:jc w:val="both"/>
        <w:rPr>
          <w:rFonts w:eastAsia="system-ui"/>
          <w:b/>
          <w:bCs/>
          <w:i/>
          <w:iCs/>
          <w:color w:val="000000" w:themeColor="text1"/>
        </w:rPr>
      </w:pPr>
      <w:r w:rsidRPr="00DC2E68">
        <w:rPr>
          <w:rFonts w:eastAsia="system-ui"/>
          <w:b/>
          <w:bCs/>
          <w:i/>
          <w:iCs/>
          <w:color w:val="000000" w:themeColor="text1"/>
        </w:rPr>
        <w:t>Proposal 4: We propose that the band combination database shall serve as the source of truth for all band combination specifications, with optional printouts included in specification annexes to address regulatory need for self-contained standards, where any discrepancies between the database and annex tables shall be resolved in favor of the database.</w:t>
      </w:r>
    </w:p>
    <w:p w14:paraId="58478FCA" w14:textId="77777777" w:rsidR="00DC2E68" w:rsidRPr="00DC2E68" w:rsidRDefault="00DC2E68" w:rsidP="00DC2E68">
      <w:pPr>
        <w:jc w:val="both"/>
        <w:rPr>
          <w:rFonts w:eastAsia="system-ui"/>
          <w:b/>
          <w:bCs/>
          <w:i/>
          <w:iCs/>
          <w:color w:val="000000" w:themeColor="text1"/>
          <w:lang w:eastAsia="zh-CN"/>
        </w:rPr>
      </w:pPr>
      <w:r w:rsidRPr="00DC2E68">
        <w:rPr>
          <w:rFonts w:eastAsia="system-ui"/>
          <w:b/>
          <w:bCs/>
          <w:i/>
          <w:iCs/>
          <w:color w:val="000000" w:themeColor="text1"/>
          <w:lang w:eastAsia="zh-CN"/>
        </w:rPr>
        <w:t>Proposal 5: The band combination database approach shall be adopted by 6G from day one. Additionally, improvements to 5G database should be in scope to allow enhancements if needed.</w:t>
      </w:r>
    </w:p>
    <w:p w14:paraId="4C642EFE" w14:textId="77777777" w:rsidR="00DC2E68" w:rsidRPr="00DC2E68" w:rsidRDefault="00DC2E68" w:rsidP="00DC2E68">
      <w:pPr>
        <w:jc w:val="both"/>
        <w:rPr>
          <w:rFonts w:eastAsia="system-ui"/>
          <w:b/>
          <w:bCs/>
          <w:i/>
          <w:iCs/>
          <w:color w:val="000000" w:themeColor="text1"/>
        </w:rPr>
      </w:pPr>
      <w:r w:rsidRPr="00DC2E68">
        <w:rPr>
          <w:rFonts w:eastAsia="system-ui"/>
          <w:b/>
          <w:bCs/>
          <w:i/>
          <w:iCs/>
          <w:color w:val="000000" w:themeColor="text1"/>
          <w:lang w:eastAsia="zh-CN"/>
        </w:rPr>
        <w:t xml:space="preserve">Proposal 6: </w:t>
      </w:r>
      <w:r w:rsidRPr="00DC2E68">
        <w:rPr>
          <w:rFonts w:eastAsia="system-ui"/>
          <w:b/>
          <w:bCs/>
          <w:i/>
          <w:iCs/>
          <w:color w:val="000000" w:themeColor="text1"/>
        </w:rPr>
        <w:t>We support the development of comprehensive online tools for easy access and usability.</w:t>
      </w:r>
    </w:p>
    <w:p w14:paraId="6E3F2BED" w14:textId="77777777" w:rsidR="00DC2E68" w:rsidRDefault="00DC2E68" w:rsidP="00DC2E68">
      <w:pPr>
        <w:jc w:val="both"/>
        <w:rPr>
          <w:b/>
          <w:i/>
          <w:color w:val="000000" w:themeColor="text1"/>
        </w:rPr>
      </w:pPr>
      <w:r w:rsidRPr="00AC6E4F">
        <w:rPr>
          <w:b/>
          <w:i/>
          <w:color w:val="000000" w:themeColor="text1"/>
        </w:rPr>
        <w:t xml:space="preserve">Proposal </w:t>
      </w:r>
      <w:r>
        <w:rPr>
          <w:b/>
          <w:i/>
          <w:color w:val="000000" w:themeColor="text1"/>
        </w:rPr>
        <w:t>7</w:t>
      </w:r>
      <w:r w:rsidRPr="00AC6E4F">
        <w:rPr>
          <w:b/>
          <w:i/>
          <w:color w:val="000000" w:themeColor="text1"/>
        </w:rPr>
        <w:t xml:space="preserve">: </w:t>
      </w:r>
      <w:r>
        <w:rPr>
          <w:b/>
          <w:i/>
          <w:color w:val="000000" w:themeColor="text1"/>
        </w:rPr>
        <w:t>To ensure consistency and reduce redundancy in specs, it is proposed to</w:t>
      </w:r>
    </w:p>
    <w:p w14:paraId="08850BDA" w14:textId="77777777" w:rsidR="00DC2E68" w:rsidRDefault="00DC2E68" w:rsidP="00DC2E68">
      <w:pPr>
        <w:pStyle w:val="ListParagraph"/>
        <w:numPr>
          <w:ilvl w:val="0"/>
          <w:numId w:val="78"/>
        </w:numPr>
        <w:jc w:val="both"/>
        <w:rPr>
          <w:b/>
          <w:i/>
          <w:color w:val="000000" w:themeColor="text1"/>
        </w:rPr>
      </w:pPr>
      <w:r>
        <w:rPr>
          <w:b/>
          <w:i/>
          <w:color w:val="000000" w:themeColor="text1"/>
        </w:rPr>
        <w:t>Help d</w:t>
      </w:r>
      <w:r w:rsidRPr="00FC43F7">
        <w:rPr>
          <w:b/>
          <w:i/>
          <w:color w:val="000000" w:themeColor="text1"/>
        </w:rPr>
        <w:t xml:space="preserve">elegates do a good job in the first place </w:t>
      </w:r>
      <w:r>
        <w:rPr>
          <w:b/>
          <w:i/>
          <w:color w:val="000000" w:themeColor="text1"/>
        </w:rPr>
        <w:t>with all the facilitating tools</w:t>
      </w:r>
    </w:p>
    <w:p w14:paraId="73245B1F" w14:textId="77777777" w:rsidR="00DC2E68" w:rsidRPr="00FC43F7" w:rsidRDefault="00DC2E68" w:rsidP="00DC2E68">
      <w:pPr>
        <w:pStyle w:val="ListParagraph"/>
        <w:numPr>
          <w:ilvl w:val="0"/>
          <w:numId w:val="78"/>
        </w:numPr>
        <w:jc w:val="both"/>
        <w:rPr>
          <w:b/>
          <w:i/>
          <w:color w:val="000000" w:themeColor="text1"/>
        </w:rPr>
      </w:pPr>
      <w:r>
        <w:rPr>
          <w:b/>
          <w:i/>
          <w:color w:val="000000" w:themeColor="text1"/>
        </w:rPr>
        <w:t>Put in place a</w:t>
      </w:r>
      <w:r w:rsidRPr="00FC43F7">
        <w:rPr>
          <w:b/>
          <w:i/>
          <w:color w:val="000000" w:themeColor="text1"/>
        </w:rPr>
        <w:t xml:space="preserve"> rigorous review process</w:t>
      </w:r>
      <w:r>
        <w:rPr>
          <w:b/>
          <w:i/>
          <w:color w:val="000000" w:themeColor="text1"/>
        </w:rPr>
        <w:t>, where both spec editors and other delegates like chapter editors are playing an active role.</w:t>
      </w:r>
    </w:p>
    <w:p w14:paraId="644BDC7F" w14:textId="77777777" w:rsidR="003C0E6C" w:rsidRDefault="003C0E6C" w:rsidP="003C0E6C">
      <w:pPr>
        <w:rPr>
          <w:rFonts w:eastAsia="SimSun"/>
          <w:lang w:val="en-GB" w:eastAsia="zh-CN"/>
        </w:rPr>
      </w:pPr>
    </w:p>
    <w:p w14:paraId="3FC8A817" w14:textId="77777777" w:rsidR="00DC2E68" w:rsidRPr="00AC6E4F" w:rsidRDefault="00DC2E68" w:rsidP="00DC2E68">
      <w:pPr>
        <w:jc w:val="both"/>
        <w:rPr>
          <w:b/>
          <w:i/>
          <w:color w:val="000000" w:themeColor="text1"/>
        </w:rPr>
      </w:pPr>
      <w:r w:rsidRPr="00AC6E4F">
        <w:rPr>
          <w:b/>
          <w:i/>
          <w:color w:val="000000" w:themeColor="text1"/>
        </w:rPr>
        <w:t xml:space="preserve">Proposal </w:t>
      </w:r>
      <w:r>
        <w:rPr>
          <w:b/>
          <w:i/>
          <w:color w:val="000000" w:themeColor="text1"/>
        </w:rPr>
        <w:t>8</w:t>
      </w:r>
      <w:r w:rsidRPr="00AC6E4F">
        <w:rPr>
          <w:b/>
          <w:i/>
          <w:color w:val="000000" w:themeColor="text1"/>
        </w:rPr>
        <w:t xml:space="preserve">: </w:t>
      </w:r>
      <w:r>
        <w:rPr>
          <w:b/>
          <w:i/>
          <w:color w:val="000000" w:themeColor="text1"/>
        </w:rPr>
        <w:t>It is proposed to start discussion on how to address the above identified issues for UE RF specification improvements.</w:t>
      </w:r>
    </w:p>
    <w:p w14:paraId="6CBD79B8" w14:textId="77777777" w:rsidR="00DC2E68" w:rsidRDefault="00DC2E68" w:rsidP="00DC2E68">
      <w:pPr>
        <w:jc w:val="both"/>
        <w:rPr>
          <w:b/>
          <w:i/>
          <w:color w:val="000000" w:themeColor="text1"/>
        </w:rPr>
      </w:pPr>
      <w:r w:rsidRPr="00AC6E4F">
        <w:rPr>
          <w:b/>
          <w:i/>
          <w:color w:val="000000" w:themeColor="text1"/>
        </w:rPr>
        <w:t xml:space="preserve">Proposal </w:t>
      </w:r>
      <w:r>
        <w:rPr>
          <w:b/>
          <w:i/>
          <w:color w:val="000000" w:themeColor="text1"/>
        </w:rPr>
        <w:t>9</w:t>
      </w:r>
      <w:r w:rsidRPr="00AC6E4F">
        <w:rPr>
          <w:b/>
          <w:i/>
          <w:color w:val="000000" w:themeColor="text1"/>
        </w:rPr>
        <w:t xml:space="preserve">: </w:t>
      </w:r>
      <w:r>
        <w:rPr>
          <w:b/>
          <w:i/>
          <w:color w:val="000000" w:themeColor="text1"/>
        </w:rPr>
        <w:t>D</w:t>
      </w:r>
      <w:r w:rsidRPr="00AC6E4F">
        <w:rPr>
          <w:b/>
          <w:i/>
          <w:color w:val="000000" w:themeColor="text1"/>
        </w:rPr>
        <w:t>efine baseline RRM requirements for the most typical or practical use cases (some exceptions are allowed if there is strong demand from operators).</w:t>
      </w:r>
    </w:p>
    <w:p w14:paraId="06AEBD71" w14:textId="77777777" w:rsidR="00DC2E68" w:rsidRPr="00AC6E4F" w:rsidRDefault="00DC2E68" w:rsidP="00DC2E68">
      <w:pPr>
        <w:jc w:val="both"/>
        <w:rPr>
          <w:b/>
          <w:i/>
          <w:color w:val="000000" w:themeColor="text1"/>
        </w:rPr>
      </w:pPr>
      <w:r w:rsidRPr="00AC6E4F">
        <w:rPr>
          <w:b/>
          <w:i/>
          <w:color w:val="000000" w:themeColor="text1"/>
        </w:rPr>
        <w:t xml:space="preserve">Proposal </w:t>
      </w:r>
      <w:r>
        <w:rPr>
          <w:b/>
          <w:i/>
          <w:color w:val="000000" w:themeColor="text1"/>
        </w:rPr>
        <w:t>10</w:t>
      </w:r>
      <w:r w:rsidRPr="00AC6E4F">
        <w:rPr>
          <w:b/>
          <w:i/>
          <w:color w:val="000000" w:themeColor="text1"/>
        </w:rPr>
        <w:t>: For spec and CR drafting rules, use similar principle as in 5G RAN4 Meeting Efficiency Improvements (R4-2114691), i.e., big CR approach.</w:t>
      </w:r>
    </w:p>
    <w:p w14:paraId="3C904DCD" w14:textId="77777777" w:rsidR="00DC2E68" w:rsidRDefault="00DC2E68" w:rsidP="00DC2E68">
      <w:pPr>
        <w:jc w:val="both"/>
        <w:rPr>
          <w:b/>
          <w:i/>
          <w:color w:val="000000" w:themeColor="text1"/>
        </w:rPr>
      </w:pPr>
      <w:r w:rsidRPr="00AC6E4F">
        <w:rPr>
          <w:b/>
          <w:i/>
          <w:color w:val="000000" w:themeColor="text1"/>
        </w:rPr>
        <w:t xml:space="preserve">Proposal </w:t>
      </w:r>
      <w:r>
        <w:rPr>
          <w:b/>
          <w:i/>
          <w:color w:val="000000" w:themeColor="text1"/>
        </w:rPr>
        <w:t>11</w:t>
      </w:r>
      <w:r w:rsidRPr="00AC6E4F">
        <w:rPr>
          <w:b/>
          <w:i/>
          <w:color w:val="000000" w:themeColor="text1"/>
        </w:rPr>
        <w:t>: For Spec structure and readability, similar principle can be adopted as agreed in R4-2420107, i.e., adopt RAN2 pseudo-code approach for 6G RRM requirements.</w:t>
      </w:r>
    </w:p>
    <w:p w14:paraId="552C1BC9" w14:textId="77777777" w:rsidR="00DC2E68" w:rsidRDefault="00DC2E68" w:rsidP="00DC2E68">
      <w:pPr>
        <w:jc w:val="both"/>
        <w:rPr>
          <w:b/>
          <w:i/>
          <w:color w:val="000000" w:themeColor="text1"/>
        </w:rPr>
      </w:pPr>
      <w:r w:rsidRPr="00AC6E4F">
        <w:rPr>
          <w:b/>
          <w:i/>
          <w:color w:val="000000" w:themeColor="text1"/>
        </w:rPr>
        <w:t xml:space="preserve">Proposal </w:t>
      </w:r>
      <w:r>
        <w:rPr>
          <w:b/>
          <w:i/>
          <w:color w:val="000000" w:themeColor="text1"/>
        </w:rPr>
        <w:t>12</w:t>
      </w:r>
      <w:r w:rsidRPr="00AC6E4F">
        <w:rPr>
          <w:b/>
          <w:i/>
          <w:color w:val="000000" w:themeColor="text1"/>
        </w:rPr>
        <w:t xml:space="preserve">: For </w:t>
      </w:r>
      <w:r>
        <w:rPr>
          <w:b/>
          <w:i/>
          <w:color w:val="000000" w:themeColor="text1"/>
        </w:rPr>
        <w:t xml:space="preserve">section </w:t>
      </w:r>
      <w:r w:rsidRPr="003B3AF3">
        <w:rPr>
          <w:b/>
          <w:i/>
          <w:color w:val="000000" w:themeColor="text1"/>
        </w:rPr>
        <w:t>structure of the RRM spec, it can be discussed in the WI stage or at least at the late stage of this SI when we see more clear scope of the day1 features in 6G RRM</w:t>
      </w:r>
      <w:r w:rsidRPr="00AC6E4F">
        <w:rPr>
          <w:b/>
          <w:i/>
          <w:color w:val="000000" w:themeColor="text1"/>
        </w:rPr>
        <w:t>.</w:t>
      </w:r>
    </w:p>
    <w:p w14:paraId="7351A4BE" w14:textId="6E2D23B4" w:rsidR="00DC2E68" w:rsidRPr="003B3AF3" w:rsidRDefault="00DC2E68" w:rsidP="00DC2E68">
      <w:pPr>
        <w:jc w:val="both"/>
        <w:rPr>
          <w:b/>
          <w:i/>
          <w:color w:val="000000" w:themeColor="text1"/>
        </w:rPr>
      </w:pPr>
      <w:r w:rsidRPr="003B3AF3">
        <w:rPr>
          <w:b/>
          <w:i/>
          <w:color w:val="000000" w:themeColor="text1"/>
        </w:rPr>
        <w:t xml:space="preserve">Proposal </w:t>
      </w:r>
      <w:r>
        <w:rPr>
          <w:b/>
          <w:i/>
          <w:color w:val="000000" w:themeColor="text1"/>
        </w:rPr>
        <w:t>13</w:t>
      </w:r>
      <w:r w:rsidRPr="003B3AF3">
        <w:rPr>
          <w:b/>
          <w:i/>
          <w:color w:val="000000" w:themeColor="text1"/>
        </w:rPr>
        <w:t xml:space="preserve">: For </w:t>
      </w:r>
      <w:r>
        <w:rPr>
          <w:b/>
          <w:i/>
          <w:color w:val="000000" w:themeColor="text1"/>
        </w:rPr>
        <w:t xml:space="preserve">demodulation and performance requirements </w:t>
      </w:r>
      <w:r w:rsidRPr="003B3AF3">
        <w:rPr>
          <w:b/>
          <w:i/>
          <w:color w:val="000000" w:themeColor="text1"/>
        </w:rPr>
        <w:t>specifications drafting for 6G, carry forward the successful practices from 5G.</w:t>
      </w:r>
    </w:p>
    <w:p w14:paraId="49EEEDFF" w14:textId="77777777" w:rsidR="00DC2E68" w:rsidRPr="00AC6E4F" w:rsidRDefault="00DC2E68" w:rsidP="00DC2E68">
      <w:pPr>
        <w:jc w:val="both"/>
        <w:rPr>
          <w:b/>
          <w:i/>
          <w:color w:val="000000" w:themeColor="text1"/>
        </w:rPr>
      </w:pPr>
      <w:r w:rsidRPr="00AC6E4F">
        <w:rPr>
          <w:b/>
          <w:i/>
          <w:color w:val="000000" w:themeColor="text1"/>
        </w:rPr>
        <w:t xml:space="preserve">Proposal </w:t>
      </w:r>
      <w:r>
        <w:rPr>
          <w:b/>
          <w:i/>
          <w:color w:val="000000" w:themeColor="text1"/>
        </w:rPr>
        <w:t>14</w:t>
      </w:r>
      <w:r w:rsidRPr="00AC6E4F">
        <w:rPr>
          <w:b/>
          <w:i/>
          <w:color w:val="000000" w:themeColor="text1"/>
        </w:rPr>
        <w:t xml:space="preserve">: </w:t>
      </w:r>
      <w:r w:rsidRPr="00357783">
        <w:rPr>
          <w:b/>
          <w:i/>
          <w:color w:val="000000" w:themeColor="text1"/>
        </w:rPr>
        <w:t>Streamline FRC table contents to include necessary configuration data and avoid any derived information</w:t>
      </w:r>
      <w:r>
        <w:rPr>
          <w:b/>
          <w:i/>
          <w:color w:val="000000" w:themeColor="text1"/>
        </w:rPr>
        <w:t>.</w:t>
      </w:r>
    </w:p>
    <w:p w14:paraId="132F8C68" w14:textId="222A2E66" w:rsidR="00DC2E68" w:rsidRPr="003B3AF3" w:rsidRDefault="00DC2E68" w:rsidP="00DC2E68">
      <w:pPr>
        <w:rPr>
          <w:b/>
          <w:bCs/>
          <w:i/>
          <w:iCs/>
        </w:rPr>
      </w:pPr>
      <w:r w:rsidRPr="003B3AF3">
        <w:rPr>
          <w:b/>
          <w:bCs/>
          <w:i/>
          <w:iCs/>
        </w:rPr>
        <w:t xml:space="preserve">Observation </w:t>
      </w:r>
      <w:r>
        <w:rPr>
          <w:b/>
          <w:bCs/>
          <w:i/>
          <w:iCs/>
        </w:rPr>
        <w:t>1</w:t>
      </w:r>
      <w:r w:rsidRPr="003B3AF3">
        <w:rPr>
          <w:b/>
          <w:bCs/>
          <w:i/>
          <w:iCs/>
        </w:rPr>
        <w:t xml:space="preserve">: Replacing the FRC table with a formula would need the user to compute values and no longer provide a reference. </w:t>
      </w:r>
    </w:p>
    <w:p w14:paraId="0754CDB2" w14:textId="77777777" w:rsidR="00DC2E68" w:rsidRDefault="00DC2E68" w:rsidP="00DC2E68">
      <w:pPr>
        <w:jc w:val="both"/>
        <w:rPr>
          <w:b/>
          <w:i/>
          <w:color w:val="000000" w:themeColor="text1"/>
        </w:rPr>
      </w:pPr>
      <w:r w:rsidRPr="00AC6E4F">
        <w:rPr>
          <w:b/>
          <w:i/>
          <w:color w:val="000000" w:themeColor="text1"/>
        </w:rPr>
        <w:t xml:space="preserve">Proposal </w:t>
      </w:r>
      <w:r>
        <w:rPr>
          <w:b/>
          <w:i/>
          <w:color w:val="000000" w:themeColor="text1"/>
        </w:rPr>
        <w:t>15</w:t>
      </w:r>
      <w:r w:rsidRPr="00AC6E4F">
        <w:rPr>
          <w:b/>
          <w:i/>
          <w:color w:val="000000" w:themeColor="text1"/>
        </w:rPr>
        <w:t xml:space="preserve">: </w:t>
      </w:r>
      <w:r w:rsidRPr="00357783">
        <w:rPr>
          <w:b/>
          <w:i/>
          <w:color w:val="000000" w:themeColor="text1"/>
        </w:rPr>
        <w:t>Study a methodology to efficiently introduce new FRCs in the specification.</w:t>
      </w:r>
    </w:p>
    <w:p w14:paraId="215D0271" w14:textId="77777777" w:rsidR="00DC2E68" w:rsidRDefault="00DC2E68" w:rsidP="00DC2E68">
      <w:pPr>
        <w:jc w:val="both"/>
      </w:pPr>
      <w:r w:rsidRPr="00AC6E4F">
        <w:rPr>
          <w:b/>
          <w:i/>
          <w:color w:val="000000" w:themeColor="text1"/>
        </w:rPr>
        <w:t xml:space="preserve">Proposal </w:t>
      </w:r>
      <w:r>
        <w:rPr>
          <w:b/>
          <w:i/>
          <w:color w:val="000000" w:themeColor="text1"/>
        </w:rPr>
        <w:t>16</w:t>
      </w:r>
      <w:r w:rsidRPr="00AC6E4F">
        <w:rPr>
          <w:b/>
          <w:i/>
          <w:color w:val="000000" w:themeColor="text1"/>
        </w:rPr>
        <w:t xml:space="preserve">: </w:t>
      </w:r>
      <w:r w:rsidRPr="006A2314">
        <w:rPr>
          <w:b/>
          <w:i/>
          <w:color w:val="000000" w:themeColor="text1"/>
        </w:rPr>
        <w:t>Study a methodology to align specifications created in parallel.</w:t>
      </w: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5AB9F63B" w14:textId="77777777" w:rsidR="00246DC2" w:rsidRPr="004B4345" w:rsidRDefault="00246DC2" w:rsidP="00246DC2">
      <w:pPr>
        <w:pStyle w:val="EX"/>
        <w:rPr>
          <w:color w:val="000000" w:themeColor="text1"/>
          <w:sz w:val="20"/>
          <w:szCs w:val="20"/>
        </w:rPr>
      </w:pPr>
      <w:bookmarkStart w:id="8" w:name="_Ref31651909"/>
      <w:bookmarkStart w:id="9" w:name="_Ref13820109"/>
      <w:r w:rsidRPr="004B4345">
        <w:rPr>
          <w:color w:val="000000" w:themeColor="text1"/>
          <w:sz w:val="20"/>
          <w:szCs w:val="20"/>
        </w:rPr>
        <w:t>RP‑2</w:t>
      </w:r>
      <w:r>
        <w:rPr>
          <w:color w:val="000000" w:themeColor="text1"/>
          <w:sz w:val="20"/>
          <w:szCs w:val="20"/>
        </w:rPr>
        <w:t>51881</w:t>
      </w:r>
      <w:r w:rsidRPr="004B4345">
        <w:rPr>
          <w:color w:val="000000" w:themeColor="text1"/>
          <w:sz w:val="20"/>
          <w:szCs w:val="20"/>
        </w:rPr>
        <w:t>, "</w:t>
      </w:r>
      <w:r w:rsidRPr="00FB4CD6">
        <w:rPr>
          <w:color w:val="000000" w:themeColor="text1"/>
          <w:sz w:val="20"/>
          <w:szCs w:val="20"/>
        </w:rPr>
        <w:t>New SID: Study on 6G Radio</w:t>
      </w:r>
      <w:r w:rsidRPr="004B4345">
        <w:rPr>
          <w:color w:val="000000" w:themeColor="text1"/>
          <w:sz w:val="20"/>
          <w:szCs w:val="20"/>
        </w:rPr>
        <w:t xml:space="preserve">," </w:t>
      </w:r>
      <w:bookmarkEnd w:id="8"/>
      <w:r w:rsidRPr="00FB4CD6">
        <w:rPr>
          <w:color w:val="000000" w:themeColor="text1"/>
          <w:sz w:val="20"/>
          <w:szCs w:val="20"/>
        </w:rPr>
        <w:t>NTT DOCOMO (Moderator)</w:t>
      </w:r>
    </w:p>
    <w:p w14:paraId="2B282228" w14:textId="77777777" w:rsidR="00246DC2" w:rsidRDefault="00246DC2" w:rsidP="00246DC2">
      <w:pPr>
        <w:pStyle w:val="EX"/>
        <w:rPr>
          <w:color w:val="000000" w:themeColor="text1"/>
          <w:sz w:val="20"/>
          <w:szCs w:val="20"/>
        </w:rPr>
      </w:pPr>
      <w:r w:rsidRPr="004B4345">
        <w:rPr>
          <w:color w:val="000000" w:themeColor="text1"/>
          <w:sz w:val="20"/>
          <w:szCs w:val="20"/>
        </w:rPr>
        <w:t>R4-2</w:t>
      </w:r>
      <w:r>
        <w:rPr>
          <w:color w:val="000000" w:themeColor="text1"/>
          <w:sz w:val="20"/>
          <w:szCs w:val="20"/>
        </w:rPr>
        <w:t>511652</w:t>
      </w:r>
      <w:r w:rsidRPr="004B4345">
        <w:rPr>
          <w:color w:val="000000" w:themeColor="text1"/>
          <w:sz w:val="20"/>
          <w:szCs w:val="20"/>
        </w:rPr>
        <w:t>, "</w:t>
      </w:r>
      <w:r w:rsidRPr="00FB4CD6">
        <w:rPr>
          <w:color w:val="000000" w:themeColor="text1"/>
          <w:sz w:val="20"/>
          <w:szCs w:val="20"/>
        </w:rPr>
        <w:t>Plan on RAN4 6G discussion and meeting arrangement in Rel-20</w:t>
      </w:r>
      <w:r w:rsidRPr="004B4345">
        <w:rPr>
          <w:color w:val="000000" w:themeColor="text1"/>
          <w:sz w:val="20"/>
          <w:szCs w:val="20"/>
        </w:rPr>
        <w:t xml:space="preserve">," </w:t>
      </w:r>
      <w:bookmarkEnd w:id="9"/>
      <w:r w:rsidRPr="00FB4CD6">
        <w:rPr>
          <w:color w:val="000000" w:themeColor="text1"/>
          <w:sz w:val="20"/>
          <w:szCs w:val="20"/>
        </w:rPr>
        <w:t>RAN4 Chair (Apple)</w:t>
      </w:r>
    </w:p>
    <w:p w14:paraId="35984C64" w14:textId="4CF5F3F9" w:rsidR="00325674" w:rsidRDefault="00325674" w:rsidP="00325674">
      <w:pPr>
        <w:pStyle w:val="EX"/>
        <w:rPr>
          <w:color w:val="000000" w:themeColor="text1"/>
          <w:sz w:val="20"/>
          <w:szCs w:val="20"/>
        </w:rPr>
      </w:pPr>
      <w:r w:rsidRPr="004B4345">
        <w:rPr>
          <w:color w:val="000000" w:themeColor="text1"/>
          <w:sz w:val="20"/>
          <w:szCs w:val="20"/>
        </w:rPr>
        <w:t>R</w:t>
      </w:r>
      <w:r>
        <w:rPr>
          <w:color w:val="000000" w:themeColor="text1"/>
          <w:sz w:val="20"/>
          <w:szCs w:val="20"/>
        </w:rPr>
        <w:t>P</w:t>
      </w:r>
      <w:r w:rsidRPr="004B4345">
        <w:rPr>
          <w:color w:val="000000" w:themeColor="text1"/>
          <w:sz w:val="20"/>
          <w:szCs w:val="20"/>
        </w:rPr>
        <w:t>-2</w:t>
      </w:r>
      <w:r>
        <w:rPr>
          <w:color w:val="000000" w:themeColor="text1"/>
          <w:sz w:val="20"/>
          <w:szCs w:val="20"/>
        </w:rPr>
        <w:t>52842</w:t>
      </w:r>
      <w:r w:rsidRPr="004B4345">
        <w:rPr>
          <w:color w:val="000000" w:themeColor="text1"/>
          <w:sz w:val="20"/>
          <w:szCs w:val="20"/>
        </w:rPr>
        <w:t>, "</w:t>
      </w:r>
      <w:r w:rsidRPr="00325674">
        <w:rPr>
          <w:color w:val="000000" w:themeColor="text1"/>
          <w:sz w:val="20"/>
          <w:szCs w:val="20"/>
        </w:rPr>
        <w:t>Progress update and next steps for the Band Combination Database</w:t>
      </w:r>
      <w:r w:rsidRPr="004B4345">
        <w:rPr>
          <w:color w:val="000000" w:themeColor="text1"/>
          <w:sz w:val="20"/>
          <w:szCs w:val="20"/>
        </w:rPr>
        <w:t xml:space="preserve">," </w:t>
      </w:r>
      <w:r>
        <w:rPr>
          <w:color w:val="000000" w:themeColor="text1"/>
          <w:sz w:val="20"/>
          <w:szCs w:val="20"/>
        </w:rPr>
        <w:t>Nokia</w:t>
      </w:r>
    </w:p>
    <w:p w14:paraId="283D1CD7" w14:textId="3D417E63" w:rsidR="003B4C1F" w:rsidRPr="00711CDB" w:rsidRDefault="003B4C1F" w:rsidP="00711CDB">
      <w:pPr>
        <w:pStyle w:val="EX"/>
        <w:rPr>
          <w:color w:val="000000" w:themeColor="text1"/>
          <w:sz w:val="20"/>
          <w:szCs w:val="20"/>
        </w:rPr>
      </w:pPr>
      <w:r w:rsidRPr="004B4345">
        <w:rPr>
          <w:color w:val="000000" w:themeColor="text1"/>
          <w:sz w:val="20"/>
          <w:szCs w:val="20"/>
        </w:rPr>
        <w:t>R4-2</w:t>
      </w:r>
      <w:r>
        <w:rPr>
          <w:color w:val="000000" w:themeColor="text1"/>
          <w:sz w:val="20"/>
          <w:szCs w:val="20"/>
        </w:rPr>
        <w:t>514648</w:t>
      </w:r>
      <w:r w:rsidRPr="004B4345">
        <w:rPr>
          <w:color w:val="000000" w:themeColor="text1"/>
          <w:sz w:val="20"/>
          <w:szCs w:val="20"/>
        </w:rPr>
        <w:t>, "</w:t>
      </w:r>
      <w:r w:rsidRPr="003B4C1F">
        <w:rPr>
          <w:color w:val="000000" w:themeColor="text1"/>
          <w:sz w:val="20"/>
          <w:szCs w:val="20"/>
        </w:rPr>
        <w:t>Way Forward for [116bis][111] 6G operation efficiency</w:t>
      </w:r>
      <w:r w:rsidRPr="004B4345">
        <w:rPr>
          <w:color w:val="000000" w:themeColor="text1"/>
          <w:sz w:val="20"/>
          <w:szCs w:val="20"/>
        </w:rPr>
        <w:t xml:space="preserve">," </w:t>
      </w:r>
      <w:r>
        <w:rPr>
          <w:color w:val="000000" w:themeColor="text1"/>
          <w:sz w:val="20"/>
          <w:szCs w:val="20"/>
        </w:rPr>
        <w:t>CATT</w:t>
      </w:r>
    </w:p>
    <w:p w14:paraId="2312DAD1" w14:textId="1D5DE148" w:rsidR="00325674" w:rsidRDefault="00325674" w:rsidP="00C946A8">
      <w:pPr>
        <w:pStyle w:val="EX"/>
        <w:numPr>
          <w:ilvl w:val="0"/>
          <w:numId w:val="0"/>
        </w:numPr>
        <w:rPr>
          <w:color w:val="000000" w:themeColor="text1"/>
          <w:sz w:val="20"/>
          <w:szCs w:val="20"/>
        </w:rPr>
      </w:pP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ystem-ui">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B37A5"/>
    <w:multiLevelType w:val="hybridMultilevel"/>
    <w:tmpl w:val="CEF0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6"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CA1E90"/>
    <w:multiLevelType w:val="hybridMultilevel"/>
    <w:tmpl w:val="5184A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BB7BBD"/>
    <w:multiLevelType w:val="hybridMultilevel"/>
    <w:tmpl w:val="BD54BA22"/>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BC3FF4"/>
    <w:multiLevelType w:val="hybridMultilevel"/>
    <w:tmpl w:val="75E8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F5092F"/>
    <w:multiLevelType w:val="hybridMultilevel"/>
    <w:tmpl w:val="A37AE980"/>
    <w:lvl w:ilvl="0" w:tplc="04090011">
      <w:start w:val="1"/>
      <w:numFmt w:val="decimal"/>
      <w:lvlText w:val="%1)"/>
      <w:lvlJc w:val="left"/>
      <w:pPr>
        <w:ind w:left="1440" w:hanging="360"/>
      </w:pPr>
    </w:lvl>
    <w:lvl w:ilvl="1" w:tplc="78AA6E92">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0B56743"/>
    <w:multiLevelType w:val="hybridMultilevel"/>
    <w:tmpl w:val="8AC6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649B5F5E"/>
    <w:multiLevelType w:val="hybridMultilevel"/>
    <w:tmpl w:val="8DC89646"/>
    <w:lvl w:ilvl="0" w:tplc="44A24DD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7CF4FB1"/>
    <w:multiLevelType w:val="multilevel"/>
    <w:tmpl w:val="67CF4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5E413F"/>
    <w:multiLevelType w:val="multilevel"/>
    <w:tmpl w:val="6F5E41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0EA0600"/>
    <w:multiLevelType w:val="hybridMultilevel"/>
    <w:tmpl w:val="4A1EDCC8"/>
    <w:lvl w:ilvl="0" w:tplc="9704D8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2EA4654"/>
    <w:multiLevelType w:val="multilevel"/>
    <w:tmpl w:val="72EA46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3CC28D9"/>
    <w:multiLevelType w:val="hybridMultilevel"/>
    <w:tmpl w:val="847E4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EF48CC"/>
    <w:multiLevelType w:val="hybridMultilevel"/>
    <w:tmpl w:val="1F44D3E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16cid:durableId="259338048">
    <w:abstractNumId w:val="20"/>
  </w:num>
  <w:num w:numId="2" w16cid:durableId="1198423226">
    <w:abstractNumId w:val="45"/>
  </w:num>
  <w:num w:numId="3" w16cid:durableId="1064061569">
    <w:abstractNumId w:val="27"/>
  </w:num>
  <w:num w:numId="4" w16cid:durableId="1117142815">
    <w:abstractNumId w:val="8"/>
  </w:num>
  <w:num w:numId="5" w16cid:durableId="1069688094">
    <w:abstractNumId w:val="47"/>
  </w:num>
  <w:num w:numId="6" w16cid:durableId="2044482076">
    <w:abstractNumId w:val="19"/>
  </w:num>
  <w:num w:numId="7" w16cid:durableId="1734084975">
    <w:abstractNumId w:val="9"/>
  </w:num>
  <w:num w:numId="8" w16cid:durableId="2003655479">
    <w:abstractNumId w:val="35"/>
  </w:num>
  <w:num w:numId="9" w16cid:durableId="597830545">
    <w:abstractNumId w:val="11"/>
  </w:num>
  <w:num w:numId="10" w16cid:durableId="2110853007">
    <w:abstractNumId w:val="6"/>
  </w:num>
  <w:num w:numId="11" w16cid:durableId="269751423">
    <w:abstractNumId w:val="7"/>
  </w:num>
  <w:num w:numId="12" w16cid:durableId="1367827566">
    <w:abstractNumId w:val="26"/>
  </w:num>
  <w:num w:numId="13" w16cid:durableId="815686015">
    <w:abstractNumId w:val="20"/>
  </w:num>
  <w:num w:numId="14" w16cid:durableId="1042436748">
    <w:abstractNumId w:val="20"/>
  </w:num>
  <w:num w:numId="15" w16cid:durableId="757022422">
    <w:abstractNumId w:val="20"/>
  </w:num>
  <w:num w:numId="16" w16cid:durableId="2123620">
    <w:abstractNumId w:val="21"/>
  </w:num>
  <w:num w:numId="17" w16cid:durableId="1270551916">
    <w:abstractNumId w:val="42"/>
  </w:num>
  <w:num w:numId="18" w16cid:durableId="195899133">
    <w:abstractNumId w:val="18"/>
  </w:num>
  <w:num w:numId="19" w16cid:durableId="1614900728">
    <w:abstractNumId w:val="57"/>
  </w:num>
  <w:num w:numId="20" w16cid:durableId="967667275">
    <w:abstractNumId w:val="52"/>
  </w:num>
  <w:num w:numId="21" w16cid:durableId="651760289">
    <w:abstractNumId w:val="20"/>
  </w:num>
  <w:num w:numId="22" w16cid:durableId="1442530831">
    <w:abstractNumId w:val="60"/>
  </w:num>
  <w:num w:numId="23" w16cid:durableId="637880116">
    <w:abstractNumId w:val="41"/>
  </w:num>
  <w:num w:numId="24" w16cid:durableId="215165250">
    <w:abstractNumId w:val="0"/>
  </w:num>
  <w:num w:numId="25" w16cid:durableId="1941716664">
    <w:abstractNumId w:val="49"/>
  </w:num>
  <w:num w:numId="26" w16cid:durableId="1714695052">
    <w:abstractNumId w:val="4"/>
  </w:num>
  <w:num w:numId="27" w16cid:durableId="794715801">
    <w:abstractNumId w:val="5"/>
  </w:num>
  <w:num w:numId="28" w16cid:durableId="299115580">
    <w:abstractNumId w:val="4"/>
  </w:num>
  <w:num w:numId="29" w16cid:durableId="2033415380">
    <w:abstractNumId w:val="4"/>
  </w:num>
  <w:num w:numId="30" w16cid:durableId="130951365">
    <w:abstractNumId w:val="17"/>
  </w:num>
  <w:num w:numId="31" w16cid:durableId="944074125">
    <w:abstractNumId w:val="10"/>
  </w:num>
  <w:num w:numId="32" w16cid:durableId="2001498269">
    <w:abstractNumId w:val="12"/>
  </w:num>
  <w:num w:numId="33" w16cid:durableId="631328152">
    <w:abstractNumId w:val="37"/>
  </w:num>
  <w:num w:numId="34" w16cid:durableId="1597784611">
    <w:abstractNumId w:val="51"/>
  </w:num>
  <w:num w:numId="35" w16cid:durableId="1291550306">
    <w:abstractNumId w:val="37"/>
  </w:num>
  <w:num w:numId="36" w16cid:durableId="1227718221">
    <w:abstractNumId w:val="24"/>
  </w:num>
  <w:num w:numId="37" w16cid:durableId="493227019">
    <w:abstractNumId w:val="14"/>
  </w:num>
  <w:num w:numId="38" w16cid:durableId="830022867">
    <w:abstractNumId w:val="11"/>
    <w:lvlOverride w:ilvl="0">
      <w:startOverride w:val="1"/>
    </w:lvlOverride>
  </w:num>
  <w:num w:numId="39" w16cid:durableId="1790779722">
    <w:abstractNumId w:val="31"/>
  </w:num>
  <w:num w:numId="40" w16cid:durableId="1684165884">
    <w:abstractNumId w:val="1"/>
  </w:num>
  <w:num w:numId="41" w16cid:durableId="1729181734">
    <w:abstractNumId w:val="46"/>
  </w:num>
  <w:num w:numId="42" w16cid:durableId="1827553715">
    <w:abstractNumId w:val="25"/>
  </w:num>
  <w:num w:numId="43" w16cid:durableId="1764456211">
    <w:abstractNumId w:val="11"/>
    <w:lvlOverride w:ilvl="0">
      <w:startOverride w:val="1"/>
    </w:lvlOverride>
  </w:num>
  <w:num w:numId="44" w16cid:durableId="1403485505">
    <w:abstractNumId w:val="22"/>
  </w:num>
  <w:num w:numId="45" w16cid:durableId="1504006385">
    <w:abstractNumId w:val="53"/>
  </w:num>
  <w:num w:numId="46" w16cid:durableId="158425211">
    <w:abstractNumId w:val="56"/>
  </w:num>
  <w:num w:numId="47" w16cid:durableId="381178554">
    <w:abstractNumId w:val="38"/>
  </w:num>
  <w:num w:numId="48" w16cid:durableId="755714757">
    <w:abstractNumId w:val="40"/>
  </w:num>
  <w:num w:numId="49" w16cid:durableId="1520044439">
    <w:abstractNumId w:val="32"/>
  </w:num>
  <w:num w:numId="50" w16cid:durableId="1835757643">
    <w:abstractNumId w:val="39"/>
  </w:num>
  <w:num w:numId="51" w16cid:durableId="4943661">
    <w:abstractNumId w:val="16"/>
  </w:num>
  <w:num w:numId="52" w16cid:durableId="1449356799">
    <w:abstractNumId w:val="13"/>
  </w:num>
  <w:num w:numId="53" w16cid:durableId="983655248">
    <w:abstractNumId w:val="15"/>
  </w:num>
  <w:num w:numId="54" w16cid:durableId="109908238">
    <w:abstractNumId w:val="20"/>
  </w:num>
  <w:num w:numId="55" w16cid:durableId="618992383">
    <w:abstractNumId w:val="20"/>
  </w:num>
  <w:num w:numId="56" w16cid:durableId="1848984081">
    <w:abstractNumId w:val="20"/>
  </w:num>
  <w:num w:numId="57" w16cid:durableId="272054532">
    <w:abstractNumId w:val="13"/>
  </w:num>
  <w:num w:numId="58" w16cid:durableId="1410613778">
    <w:abstractNumId w:val="55"/>
  </w:num>
  <w:num w:numId="59" w16cid:durableId="396125135">
    <w:abstractNumId w:val="30"/>
  </w:num>
  <w:num w:numId="60" w16cid:durableId="1155991090">
    <w:abstractNumId w:val="36"/>
  </w:num>
  <w:num w:numId="61" w16cid:durableId="937566915">
    <w:abstractNumId w:val="55"/>
  </w:num>
  <w:num w:numId="62" w16cid:durableId="531967071">
    <w:abstractNumId w:val="55"/>
  </w:num>
  <w:num w:numId="63" w16cid:durableId="1201823634">
    <w:abstractNumId w:val="23"/>
  </w:num>
  <w:num w:numId="64" w16cid:durableId="500969747">
    <w:abstractNumId w:val="59"/>
  </w:num>
  <w:num w:numId="65" w16cid:durableId="1545219346">
    <w:abstractNumId w:val="28"/>
  </w:num>
  <w:num w:numId="66" w16cid:durableId="2124416032">
    <w:abstractNumId w:val="61"/>
  </w:num>
  <w:num w:numId="67" w16cid:durableId="1788550428">
    <w:abstractNumId w:val="29"/>
  </w:num>
  <w:num w:numId="68" w16cid:durableId="1775780724">
    <w:abstractNumId w:val="3"/>
  </w:num>
  <w:num w:numId="69" w16cid:durableId="1066565516">
    <w:abstractNumId w:val="2"/>
  </w:num>
  <w:num w:numId="70" w16cid:durableId="1980108034">
    <w:abstractNumId w:val="34"/>
  </w:num>
  <w:num w:numId="71" w16cid:durableId="244187665">
    <w:abstractNumId w:val="48"/>
  </w:num>
  <w:num w:numId="72" w16cid:durableId="1192497147">
    <w:abstractNumId w:val="54"/>
  </w:num>
  <w:num w:numId="73" w16cid:durableId="1063915248">
    <w:abstractNumId w:val="33"/>
  </w:num>
  <w:num w:numId="74" w16cid:durableId="838154369">
    <w:abstractNumId w:val="44"/>
  </w:num>
  <w:num w:numId="75" w16cid:durableId="2044208981">
    <w:abstractNumId w:val="50"/>
  </w:num>
  <w:num w:numId="76" w16cid:durableId="1715958303">
    <w:abstractNumId w:val="58"/>
  </w:num>
  <w:num w:numId="77" w16cid:durableId="1731072289">
    <w:abstractNumId w:val="43"/>
  </w:num>
  <w:num w:numId="78" w16cid:durableId="229776325">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16F5"/>
    <w:rsid w:val="0004402A"/>
    <w:rsid w:val="000463E5"/>
    <w:rsid w:val="00091842"/>
    <w:rsid w:val="00093D24"/>
    <w:rsid w:val="0009515A"/>
    <w:rsid w:val="000A1E93"/>
    <w:rsid w:val="000C62DC"/>
    <w:rsid w:val="000D26D6"/>
    <w:rsid w:val="000D5873"/>
    <w:rsid w:val="000D7E39"/>
    <w:rsid w:val="000F030E"/>
    <w:rsid w:val="000F132C"/>
    <w:rsid w:val="00104D5D"/>
    <w:rsid w:val="00121828"/>
    <w:rsid w:val="0012497B"/>
    <w:rsid w:val="00135915"/>
    <w:rsid w:val="00136FC8"/>
    <w:rsid w:val="0013718E"/>
    <w:rsid w:val="001403DB"/>
    <w:rsid w:val="00160E32"/>
    <w:rsid w:val="001715D4"/>
    <w:rsid w:val="0017238B"/>
    <w:rsid w:val="00172AED"/>
    <w:rsid w:val="00177147"/>
    <w:rsid w:val="0018129D"/>
    <w:rsid w:val="00190238"/>
    <w:rsid w:val="00191A12"/>
    <w:rsid w:val="001969FE"/>
    <w:rsid w:val="00197F09"/>
    <w:rsid w:val="001A2C9C"/>
    <w:rsid w:val="001B1BF8"/>
    <w:rsid w:val="001B45BC"/>
    <w:rsid w:val="001B5D0A"/>
    <w:rsid w:val="001B77A2"/>
    <w:rsid w:val="001C146B"/>
    <w:rsid w:val="001C663E"/>
    <w:rsid w:val="001E5F97"/>
    <w:rsid w:val="002009F6"/>
    <w:rsid w:val="00210E45"/>
    <w:rsid w:val="002130BA"/>
    <w:rsid w:val="00220105"/>
    <w:rsid w:val="002249BA"/>
    <w:rsid w:val="002364D4"/>
    <w:rsid w:val="00240B70"/>
    <w:rsid w:val="00246DC2"/>
    <w:rsid w:val="00252BB5"/>
    <w:rsid w:val="002723AA"/>
    <w:rsid w:val="0027476F"/>
    <w:rsid w:val="0027752D"/>
    <w:rsid w:val="002870EA"/>
    <w:rsid w:val="00291EF2"/>
    <w:rsid w:val="002B19BA"/>
    <w:rsid w:val="002C777A"/>
    <w:rsid w:val="002D7073"/>
    <w:rsid w:val="002E01D5"/>
    <w:rsid w:val="002E33C9"/>
    <w:rsid w:val="002F4FA3"/>
    <w:rsid w:val="002F5A9C"/>
    <w:rsid w:val="003020B0"/>
    <w:rsid w:val="00310690"/>
    <w:rsid w:val="00313C5C"/>
    <w:rsid w:val="00317358"/>
    <w:rsid w:val="00320E79"/>
    <w:rsid w:val="00322A55"/>
    <w:rsid w:val="00322F23"/>
    <w:rsid w:val="00325674"/>
    <w:rsid w:val="00326845"/>
    <w:rsid w:val="00347397"/>
    <w:rsid w:val="003516A3"/>
    <w:rsid w:val="00357783"/>
    <w:rsid w:val="003634A7"/>
    <w:rsid w:val="00373C13"/>
    <w:rsid w:val="003955CE"/>
    <w:rsid w:val="003A49AF"/>
    <w:rsid w:val="003B3AF3"/>
    <w:rsid w:val="003B418B"/>
    <w:rsid w:val="003B4C1F"/>
    <w:rsid w:val="003B66A8"/>
    <w:rsid w:val="003C0E6C"/>
    <w:rsid w:val="003C314E"/>
    <w:rsid w:val="003C4803"/>
    <w:rsid w:val="003E34E7"/>
    <w:rsid w:val="00401A2F"/>
    <w:rsid w:val="0040699C"/>
    <w:rsid w:val="00434DD7"/>
    <w:rsid w:val="00436A41"/>
    <w:rsid w:val="004432A9"/>
    <w:rsid w:val="004475B3"/>
    <w:rsid w:val="004571DB"/>
    <w:rsid w:val="00474453"/>
    <w:rsid w:val="0049464B"/>
    <w:rsid w:val="004B6849"/>
    <w:rsid w:val="004D1584"/>
    <w:rsid w:val="004D33BC"/>
    <w:rsid w:val="004D6290"/>
    <w:rsid w:val="004E079F"/>
    <w:rsid w:val="004E3EDC"/>
    <w:rsid w:val="0050088B"/>
    <w:rsid w:val="005018B8"/>
    <w:rsid w:val="005152F9"/>
    <w:rsid w:val="0051665C"/>
    <w:rsid w:val="00526314"/>
    <w:rsid w:val="00530E08"/>
    <w:rsid w:val="00543106"/>
    <w:rsid w:val="005517AE"/>
    <w:rsid w:val="0055486A"/>
    <w:rsid w:val="0055584A"/>
    <w:rsid w:val="0057184D"/>
    <w:rsid w:val="00590EAB"/>
    <w:rsid w:val="00593256"/>
    <w:rsid w:val="00593C51"/>
    <w:rsid w:val="005A144F"/>
    <w:rsid w:val="005B410D"/>
    <w:rsid w:val="005C5FCA"/>
    <w:rsid w:val="005C671B"/>
    <w:rsid w:val="005C7AE3"/>
    <w:rsid w:val="005D1B1F"/>
    <w:rsid w:val="005D1CF6"/>
    <w:rsid w:val="005D2AA5"/>
    <w:rsid w:val="005F5A7E"/>
    <w:rsid w:val="00605BBB"/>
    <w:rsid w:val="006072E0"/>
    <w:rsid w:val="0060771B"/>
    <w:rsid w:val="006107F8"/>
    <w:rsid w:val="006155E6"/>
    <w:rsid w:val="0062299D"/>
    <w:rsid w:val="00626BDE"/>
    <w:rsid w:val="00631307"/>
    <w:rsid w:val="00646BDC"/>
    <w:rsid w:val="00653F8C"/>
    <w:rsid w:val="006642F6"/>
    <w:rsid w:val="00676A34"/>
    <w:rsid w:val="0068073E"/>
    <w:rsid w:val="006835C4"/>
    <w:rsid w:val="00692A81"/>
    <w:rsid w:val="006A2314"/>
    <w:rsid w:val="006A2AAF"/>
    <w:rsid w:val="006A5C2F"/>
    <w:rsid w:val="006B2220"/>
    <w:rsid w:val="006B65CF"/>
    <w:rsid w:val="006C5BEB"/>
    <w:rsid w:val="006E1D58"/>
    <w:rsid w:val="006F172E"/>
    <w:rsid w:val="006F6BCA"/>
    <w:rsid w:val="00705618"/>
    <w:rsid w:val="00711CDB"/>
    <w:rsid w:val="007204C8"/>
    <w:rsid w:val="00732F37"/>
    <w:rsid w:val="00734B80"/>
    <w:rsid w:val="0074586B"/>
    <w:rsid w:val="007508DF"/>
    <w:rsid w:val="00752188"/>
    <w:rsid w:val="00753853"/>
    <w:rsid w:val="00760BC8"/>
    <w:rsid w:val="00761D75"/>
    <w:rsid w:val="00775238"/>
    <w:rsid w:val="007762C6"/>
    <w:rsid w:val="007808F4"/>
    <w:rsid w:val="0078789E"/>
    <w:rsid w:val="00787DF9"/>
    <w:rsid w:val="00792DA9"/>
    <w:rsid w:val="007A3BE1"/>
    <w:rsid w:val="007A624B"/>
    <w:rsid w:val="007A7823"/>
    <w:rsid w:val="007C1AF9"/>
    <w:rsid w:val="007C564D"/>
    <w:rsid w:val="007C626C"/>
    <w:rsid w:val="007C7EC0"/>
    <w:rsid w:val="007D1C3F"/>
    <w:rsid w:val="007E54EB"/>
    <w:rsid w:val="007F47CE"/>
    <w:rsid w:val="008109A6"/>
    <w:rsid w:val="0082217C"/>
    <w:rsid w:val="00830460"/>
    <w:rsid w:val="00830BED"/>
    <w:rsid w:val="0083467F"/>
    <w:rsid w:val="0084581C"/>
    <w:rsid w:val="00847B96"/>
    <w:rsid w:val="00850334"/>
    <w:rsid w:val="0087325A"/>
    <w:rsid w:val="008741FF"/>
    <w:rsid w:val="00886A2F"/>
    <w:rsid w:val="008C24E9"/>
    <w:rsid w:val="008C66D5"/>
    <w:rsid w:val="008F247C"/>
    <w:rsid w:val="009078B7"/>
    <w:rsid w:val="009105D8"/>
    <w:rsid w:val="00920A27"/>
    <w:rsid w:val="00924CB2"/>
    <w:rsid w:val="00924E48"/>
    <w:rsid w:val="00932C93"/>
    <w:rsid w:val="00936062"/>
    <w:rsid w:val="00943380"/>
    <w:rsid w:val="00951300"/>
    <w:rsid w:val="00964B6F"/>
    <w:rsid w:val="00967D7D"/>
    <w:rsid w:val="00970536"/>
    <w:rsid w:val="00976021"/>
    <w:rsid w:val="009776DC"/>
    <w:rsid w:val="00977CEE"/>
    <w:rsid w:val="0098397F"/>
    <w:rsid w:val="00991758"/>
    <w:rsid w:val="009A1566"/>
    <w:rsid w:val="009A54E3"/>
    <w:rsid w:val="009B4DF5"/>
    <w:rsid w:val="009C1F3F"/>
    <w:rsid w:val="009C29E3"/>
    <w:rsid w:val="009D596C"/>
    <w:rsid w:val="009F4A32"/>
    <w:rsid w:val="009F52D7"/>
    <w:rsid w:val="00A16603"/>
    <w:rsid w:val="00A17DDA"/>
    <w:rsid w:val="00A211CC"/>
    <w:rsid w:val="00A21A71"/>
    <w:rsid w:val="00A355DF"/>
    <w:rsid w:val="00A51A5E"/>
    <w:rsid w:val="00A64372"/>
    <w:rsid w:val="00A70168"/>
    <w:rsid w:val="00A755A0"/>
    <w:rsid w:val="00A810D3"/>
    <w:rsid w:val="00A85F2C"/>
    <w:rsid w:val="00A872C1"/>
    <w:rsid w:val="00A97125"/>
    <w:rsid w:val="00AA2999"/>
    <w:rsid w:val="00AA5896"/>
    <w:rsid w:val="00AC413B"/>
    <w:rsid w:val="00AC6E4F"/>
    <w:rsid w:val="00AC7A7B"/>
    <w:rsid w:val="00AD261E"/>
    <w:rsid w:val="00AF28E2"/>
    <w:rsid w:val="00B00412"/>
    <w:rsid w:val="00B138A3"/>
    <w:rsid w:val="00B160B5"/>
    <w:rsid w:val="00B360D0"/>
    <w:rsid w:val="00B427B0"/>
    <w:rsid w:val="00B61AF0"/>
    <w:rsid w:val="00B77C05"/>
    <w:rsid w:val="00B8567C"/>
    <w:rsid w:val="00B85947"/>
    <w:rsid w:val="00BB16EF"/>
    <w:rsid w:val="00BC53E6"/>
    <w:rsid w:val="00BD29C7"/>
    <w:rsid w:val="00BE02F5"/>
    <w:rsid w:val="00BF0520"/>
    <w:rsid w:val="00BF79FC"/>
    <w:rsid w:val="00C025D4"/>
    <w:rsid w:val="00C12F43"/>
    <w:rsid w:val="00C50FA7"/>
    <w:rsid w:val="00C53D9C"/>
    <w:rsid w:val="00C54D6C"/>
    <w:rsid w:val="00C61D3C"/>
    <w:rsid w:val="00C66231"/>
    <w:rsid w:val="00C8153F"/>
    <w:rsid w:val="00C85D21"/>
    <w:rsid w:val="00C92469"/>
    <w:rsid w:val="00C946A8"/>
    <w:rsid w:val="00C94AC7"/>
    <w:rsid w:val="00C9646E"/>
    <w:rsid w:val="00CA5522"/>
    <w:rsid w:val="00CC02D2"/>
    <w:rsid w:val="00CD0F63"/>
    <w:rsid w:val="00CD1F6F"/>
    <w:rsid w:val="00CE2386"/>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50413"/>
    <w:rsid w:val="00D55BD4"/>
    <w:rsid w:val="00D627EF"/>
    <w:rsid w:val="00D63131"/>
    <w:rsid w:val="00D65F05"/>
    <w:rsid w:val="00D82954"/>
    <w:rsid w:val="00DA24C0"/>
    <w:rsid w:val="00DB5646"/>
    <w:rsid w:val="00DB5D3F"/>
    <w:rsid w:val="00DB6943"/>
    <w:rsid w:val="00DC2E68"/>
    <w:rsid w:val="00DC3489"/>
    <w:rsid w:val="00DD504B"/>
    <w:rsid w:val="00DE55D7"/>
    <w:rsid w:val="00DE7B12"/>
    <w:rsid w:val="00DF1B9E"/>
    <w:rsid w:val="00DF1ED2"/>
    <w:rsid w:val="00E056A4"/>
    <w:rsid w:val="00E05BEF"/>
    <w:rsid w:val="00E118F7"/>
    <w:rsid w:val="00E32604"/>
    <w:rsid w:val="00E33552"/>
    <w:rsid w:val="00E55163"/>
    <w:rsid w:val="00E55591"/>
    <w:rsid w:val="00E5586A"/>
    <w:rsid w:val="00E6257B"/>
    <w:rsid w:val="00E756E5"/>
    <w:rsid w:val="00E82B6A"/>
    <w:rsid w:val="00E911CD"/>
    <w:rsid w:val="00E9138B"/>
    <w:rsid w:val="00E97F8E"/>
    <w:rsid w:val="00EA1F5A"/>
    <w:rsid w:val="00EB0465"/>
    <w:rsid w:val="00EB077F"/>
    <w:rsid w:val="00EB0ADB"/>
    <w:rsid w:val="00EB132D"/>
    <w:rsid w:val="00EE6ED8"/>
    <w:rsid w:val="00EE7E40"/>
    <w:rsid w:val="00EF30A5"/>
    <w:rsid w:val="00EF7D30"/>
    <w:rsid w:val="00F07C35"/>
    <w:rsid w:val="00F309F7"/>
    <w:rsid w:val="00F340AA"/>
    <w:rsid w:val="00F441E8"/>
    <w:rsid w:val="00F555F1"/>
    <w:rsid w:val="00F9720E"/>
    <w:rsid w:val="00FA0101"/>
    <w:rsid w:val="00FA032E"/>
    <w:rsid w:val="00FA381D"/>
    <w:rsid w:val="00FC43F7"/>
    <w:rsid w:val="00FC65BB"/>
    <w:rsid w:val="00FC7D3D"/>
    <w:rsid w:val="00FD15A1"/>
    <w:rsid w:val="00FF2DCA"/>
    <w:rsid w:val="00FF3140"/>
    <w:rsid w:val="00FF67B4"/>
    <w:rsid w:val="014C25C2"/>
    <w:rsid w:val="19146050"/>
    <w:rsid w:val="2582F6C8"/>
    <w:rsid w:val="2F781883"/>
    <w:rsid w:val="33E29D0B"/>
    <w:rsid w:val="33F51A5A"/>
    <w:rsid w:val="4A4F693C"/>
    <w:rsid w:val="51912582"/>
    <w:rsid w:val="67B3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55BD4"/>
    <w:pPr>
      <w:numPr>
        <w:numId w:val="71"/>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55BD4"/>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uiPriority w:val="5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B1Char1">
    <w:name w:val="B1 Char1"/>
    <w:locked/>
    <w:rsid w:val="00246DC2"/>
    <w:rPr>
      <w:sz w:val="24"/>
      <w:szCs w:val="24"/>
      <w:lang w:val="en-US" w:eastAsia="zh-CN"/>
    </w:rPr>
  </w:style>
  <w:style w:type="paragraph" w:customStyle="1" w:styleId="EX">
    <w:name w:val="EX"/>
    <w:basedOn w:val="Normal"/>
    <w:rsid w:val="00246DC2"/>
    <w:pPr>
      <w:keepLines/>
      <w:numPr>
        <w:numId w:val="68"/>
      </w:numPr>
      <w:spacing w:after="0"/>
    </w:pPr>
    <w:rPr>
      <w:rFonts w:eastAsia="SimSun"/>
      <w:sz w:val="24"/>
      <w:szCs w:val="24"/>
      <w:lang w:eastAsia="zh-CN"/>
    </w:rPr>
  </w:style>
  <w:style w:type="paragraph" w:styleId="Revision">
    <w:name w:val="Revision"/>
    <w:hidden/>
    <w:uiPriority w:val="99"/>
    <w:semiHidden/>
    <w:rsid w:val="0027476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2272">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4157</Words>
  <Characters>23700</Characters>
  <Application>Microsoft Office Word</Application>
  <DocSecurity>0</DocSecurity>
  <Lines>197</Lines>
  <Paragraphs>55</Paragraphs>
  <ScaleCrop>false</ScaleCrop>
  <Company>Apple, Inc</Company>
  <LinksUpToDate>false</LinksUpToDate>
  <CharactersWithSpaces>27802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Steven Chen</cp:lastModifiedBy>
  <cp:revision>63</cp:revision>
  <dcterms:created xsi:type="dcterms:W3CDTF">2025-09-26T16:41:00Z</dcterms:created>
  <dcterms:modified xsi:type="dcterms:W3CDTF">2025-11-07T14:04:00Z</dcterms:modified>
</cp:coreProperties>
</file>